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6A" w:rsidRDefault="005F503C">
      <w:pPr>
        <w:spacing w:after="80" w:line="288" w:lineRule="auto"/>
        <w:jc w:val="both"/>
        <w:rPr>
          <w:rFonts w:asciiTheme="minorHAnsi" w:hAnsiTheme="minorHAnsi"/>
          <w:b/>
          <w:noProof/>
          <w:lang w:val="de-DE" w:eastAsia="de-DE"/>
        </w:rPr>
      </w:pPr>
      <w:r>
        <w:rPr>
          <w:rFonts w:asciiTheme="minorHAnsi" w:hAnsiTheme="minorHAnsi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64C9" wp14:editId="43603DF0">
                <wp:simplePos x="0" y="0"/>
                <wp:positionH relativeFrom="column">
                  <wp:posOffset>344280</wp:posOffset>
                </wp:positionH>
                <wp:positionV relativeFrom="paragraph">
                  <wp:posOffset>-192405</wp:posOffset>
                </wp:positionV>
                <wp:extent cx="2488565" cy="317500"/>
                <wp:effectExtent l="0" t="0" r="0" b="63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B6A" w:rsidRPr="00AF5B6A" w:rsidRDefault="00AF5B6A" w:rsidP="00AF5B6A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djustRightInd w:val="0"/>
                              <w:snapToGrid w:val="0"/>
                              <w:rPr>
                                <w:rFonts w:eastAsia="SimSun"/>
                                <w:color w:val="FFFFFF" w:themeColor="background1"/>
                                <w:sz w:val="24"/>
                                <w:szCs w:val="20"/>
                                <w:lang w:val="de-DE" w:eastAsia="zh-CN"/>
                                <w14:textFill>
                                  <w14:noFill/>
                                </w14:textFill>
                              </w:rPr>
                            </w:pPr>
                            <w:r w:rsidRPr="00AF5B6A">
                              <w:rPr>
                                <w:rFonts w:eastAsia="Times New Roman"/>
                                <w:b/>
                                <w:color w:val="00507F"/>
                                <w:sz w:val="24"/>
                                <w:szCs w:val="24"/>
                                <w:lang w:val="en-GB" w:eastAsia="zh-CN"/>
                              </w:rPr>
                              <w:t>Summary report</w:t>
                            </w:r>
                            <w:r w:rsidRPr="00AF5B6A">
                              <w:rPr>
                                <w:rFonts w:eastAsia="SimSun"/>
                                <w:color w:val="00507F"/>
                                <w:sz w:val="24"/>
                                <w:szCs w:val="20"/>
                                <w:lang w:val="de-DE" w:eastAsia="zh-CN"/>
                              </w:rPr>
                              <w:t xml:space="preserve"> </w:t>
                            </w:r>
                          </w:p>
                          <w:p w:rsidR="00AF5B6A" w:rsidRPr="00AF5B6A" w:rsidRDefault="00AF5B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27.1pt;margin-top:-15.15pt;width:195.9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" filled="f" stroked="f" strokeweight=".5pt">
                <v:textbox>
                  <w:txbxContent>
                    <w:p w:rsidR="00AF5B6A" w:rsidRPr="00AF5B6A" w:rsidRDefault="00AF5B6A" w:rsidP="00AF5B6A">
                      <w:pPr>
                        <w:tabs>
                          <w:tab w:val="center" w:pos="4513"/>
                          <w:tab w:val="right" w:pos="9026"/>
                        </w:tabs>
                        <w:adjustRightInd w:val="0"/>
                        <w:snapToGrid w:val="0"/>
                        <w:rPr>
                          <w:rFonts w:eastAsia="SimSun"/>
                          <w:color w:val="FFFFFF" w:themeColor="background1"/>
                          <w:sz w:val="24"/>
                          <w:szCs w:val="20"/>
                          <w:lang w:val="de-DE" w:eastAsia="zh-CN"/>
                          <w14:textFill>
                            <w14:noFill/>
                          </w14:textFill>
                        </w:rPr>
                      </w:pPr>
                      <w:r w:rsidRPr="00AF5B6A">
                        <w:rPr>
                          <w:rFonts w:eastAsia="Times New Roman"/>
                          <w:b/>
                          <w:color w:val="00507F"/>
                          <w:sz w:val="24"/>
                          <w:szCs w:val="24"/>
                          <w:lang w:val="en-GB" w:eastAsia="zh-CN"/>
                        </w:rPr>
                        <w:t>Summary report</w:t>
                      </w:r>
                      <w:r w:rsidRPr="00AF5B6A">
                        <w:rPr>
                          <w:rFonts w:eastAsia="SimSun"/>
                          <w:color w:val="00507F"/>
                          <w:sz w:val="24"/>
                          <w:szCs w:val="20"/>
                          <w:lang w:val="de-DE" w:eastAsia="zh-CN"/>
                        </w:rPr>
                        <w:t xml:space="preserve"> </w:t>
                      </w:r>
                    </w:p>
                    <w:p w:rsidR="00AF5B6A" w:rsidRPr="00AF5B6A" w:rsidRDefault="00AF5B6A"/>
                  </w:txbxContent>
                </v:textbox>
              </v:shape>
            </w:pict>
          </mc:Fallback>
        </mc:AlternateContent>
      </w:r>
      <w:r w:rsidR="00AF5B6A">
        <w:rPr>
          <w:rFonts w:asciiTheme="minorHAnsi" w:hAnsiTheme="minorHAnsi"/>
          <w:b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069A67F" wp14:editId="71D342AA">
            <wp:simplePos x="0" y="0"/>
            <wp:positionH relativeFrom="column">
              <wp:posOffset>2523490</wp:posOffset>
            </wp:positionH>
            <wp:positionV relativeFrom="paragraph">
              <wp:posOffset>-247650</wp:posOffset>
            </wp:positionV>
            <wp:extent cx="372110" cy="372110"/>
            <wp:effectExtent l="0" t="0" r="8890" b="889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B6A">
        <w:rPr>
          <w:rFonts w:asciiTheme="minorHAnsi" w:hAnsiTheme="minorHAnsi"/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83CC36E" wp14:editId="37EE131E">
            <wp:simplePos x="0" y="0"/>
            <wp:positionH relativeFrom="column">
              <wp:posOffset>3230880</wp:posOffset>
            </wp:positionH>
            <wp:positionV relativeFrom="paragraph">
              <wp:posOffset>-335280</wp:posOffset>
            </wp:positionV>
            <wp:extent cx="628015" cy="457200"/>
            <wp:effectExtent l="0" t="0" r="63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B6A" w:rsidRDefault="00AF5B6A">
      <w:pPr>
        <w:spacing w:after="80" w:line="288" w:lineRule="auto"/>
        <w:jc w:val="both"/>
        <w:rPr>
          <w:rFonts w:asciiTheme="minorHAnsi" w:hAnsiTheme="minorHAnsi"/>
          <w:b/>
          <w:noProof/>
          <w:lang w:val="de-DE" w:eastAsia="de-DE"/>
        </w:rPr>
      </w:pPr>
    </w:p>
    <w:p w:rsidR="00AF5B6A" w:rsidRDefault="00AB6788" w:rsidP="00AF5B6A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line="240" w:lineRule="atLeast"/>
        <w:jc w:val="center"/>
        <w:textAlignment w:val="baseline"/>
        <w:rPr>
          <w:rFonts w:eastAsia="Times New Roman"/>
          <w:b/>
          <w:color w:val="92D050"/>
          <w:sz w:val="24"/>
          <w:szCs w:val="20"/>
          <w:lang w:val="en-GB" w:eastAsia="zh-CN"/>
        </w:rPr>
      </w:pPr>
      <w:r>
        <w:rPr>
          <w:rFonts w:asciiTheme="minorHAnsi" w:hAnsiTheme="minorHAnsi"/>
          <w:b/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7BA67452" wp14:editId="3BC96CF1">
            <wp:simplePos x="0" y="0"/>
            <wp:positionH relativeFrom="column">
              <wp:posOffset>420370</wp:posOffset>
            </wp:positionH>
            <wp:positionV relativeFrom="paragraph">
              <wp:posOffset>35560</wp:posOffset>
            </wp:positionV>
            <wp:extent cx="1810385" cy="756285"/>
            <wp:effectExtent l="0" t="0" r="0" b="571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B6A" w:rsidRDefault="00AF5B6A" w:rsidP="00AF5B6A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line="240" w:lineRule="atLeast"/>
        <w:jc w:val="center"/>
        <w:textAlignment w:val="baseline"/>
        <w:rPr>
          <w:rFonts w:eastAsia="Times New Roman"/>
          <w:b/>
          <w:color w:val="92D050"/>
          <w:sz w:val="24"/>
          <w:szCs w:val="20"/>
          <w:lang w:val="en-GB" w:eastAsia="zh-CN"/>
        </w:rPr>
      </w:pPr>
      <w:r>
        <w:rPr>
          <w:rFonts w:asciiTheme="minorHAnsi" w:hAnsiTheme="minorHAnsi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C5065" wp14:editId="150761D3">
                <wp:simplePos x="0" y="0"/>
                <wp:positionH relativeFrom="column">
                  <wp:posOffset>2522855</wp:posOffset>
                </wp:positionH>
                <wp:positionV relativeFrom="paragraph">
                  <wp:posOffset>78547</wp:posOffset>
                </wp:positionV>
                <wp:extent cx="4046855" cy="413385"/>
                <wp:effectExtent l="0" t="0" r="0" b="57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B6A" w:rsidRPr="00AF5B6A" w:rsidRDefault="00AF5B6A" w:rsidP="00AF5B6A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djustRightInd w:val="0"/>
                              <w:snapToGrid w:val="0"/>
                              <w:rPr>
                                <w:rFonts w:eastAsia="Times New Roman"/>
                                <w:b/>
                                <w:color w:val="00507F"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AF5B6A">
                              <w:rPr>
                                <w:rFonts w:eastAsia="Times New Roman"/>
                                <w:b/>
                                <w:color w:val="00507F"/>
                                <w:sz w:val="24"/>
                                <w:szCs w:val="24"/>
                                <w:lang w:val="en-GB" w:eastAsia="zh-CN"/>
                              </w:rPr>
                              <w:t>8th Strategy Forum of the EUSBSR in Berlin 13 – 14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27" type="#_x0000_t202" style="position:absolute;left:0;text-align:left;margin-left:198.65pt;margin-top:6.2pt;width:318.65pt;height:3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" fillcolor="white [3201]" stroked="f" strokeweight=".5pt">
                <v:textbox>
                  <w:txbxContent>
                    <w:p w:rsidR="00AF5B6A" w:rsidRPr="00AF5B6A" w:rsidRDefault="00AF5B6A" w:rsidP="00AF5B6A">
                      <w:pPr>
                        <w:tabs>
                          <w:tab w:val="center" w:pos="4513"/>
                          <w:tab w:val="right" w:pos="9026"/>
                        </w:tabs>
                        <w:adjustRightInd w:val="0"/>
                        <w:snapToGrid w:val="0"/>
                        <w:rPr>
                          <w:rFonts w:eastAsia="Times New Roman"/>
                          <w:b/>
                          <w:color w:val="00507F"/>
                          <w:sz w:val="24"/>
                          <w:szCs w:val="24"/>
                          <w:lang w:val="en-GB" w:eastAsia="zh-CN"/>
                        </w:rPr>
                      </w:pPr>
                      <w:r w:rsidRPr="00AF5B6A">
                        <w:rPr>
                          <w:rFonts w:eastAsia="Times New Roman"/>
                          <w:b/>
                          <w:color w:val="00507F"/>
                          <w:sz w:val="24"/>
                          <w:szCs w:val="24"/>
                          <w:lang w:val="en-GB" w:eastAsia="zh-CN"/>
                        </w:rPr>
                        <w:t>8th Strategy Forum of the EUSBSR in Berlin 13 – 14 June</w:t>
                      </w:r>
                    </w:p>
                  </w:txbxContent>
                </v:textbox>
              </v:shape>
            </w:pict>
          </mc:Fallback>
        </mc:AlternateContent>
      </w:r>
    </w:p>
    <w:p w:rsidR="00AF5B6A" w:rsidRDefault="00AF5B6A" w:rsidP="00AF5B6A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line="240" w:lineRule="atLeast"/>
        <w:jc w:val="center"/>
        <w:textAlignment w:val="baseline"/>
        <w:rPr>
          <w:rFonts w:eastAsia="Times New Roman"/>
          <w:b/>
          <w:color w:val="92D050"/>
          <w:sz w:val="24"/>
          <w:szCs w:val="20"/>
          <w:lang w:val="en-GB" w:eastAsia="zh-CN"/>
        </w:rPr>
      </w:pPr>
    </w:p>
    <w:p w:rsidR="00AF5B6A" w:rsidRDefault="00AF5B6A" w:rsidP="00AF5B6A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line="240" w:lineRule="atLeast"/>
        <w:jc w:val="center"/>
        <w:textAlignment w:val="baseline"/>
        <w:rPr>
          <w:rFonts w:eastAsia="Times New Roman"/>
          <w:b/>
          <w:color w:val="92D050"/>
          <w:sz w:val="24"/>
          <w:szCs w:val="20"/>
          <w:lang w:val="en-GB" w:eastAsia="zh-CN"/>
        </w:rPr>
      </w:pPr>
    </w:p>
    <w:p w:rsidR="00AF5B6A" w:rsidRDefault="00AF5B6A" w:rsidP="00AF5B6A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line="240" w:lineRule="atLeast"/>
        <w:jc w:val="center"/>
        <w:textAlignment w:val="baseline"/>
        <w:rPr>
          <w:rFonts w:eastAsia="Times New Roman"/>
          <w:b/>
          <w:color w:val="92D050"/>
          <w:sz w:val="24"/>
          <w:szCs w:val="20"/>
          <w:lang w:val="en-GB" w:eastAsia="zh-CN"/>
        </w:rPr>
      </w:pPr>
    </w:p>
    <w:p w:rsidR="005F503C" w:rsidRDefault="005F503C" w:rsidP="00AF5B6A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line="240" w:lineRule="atLeast"/>
        <w:jc w:val="center"/>
        <w:textAlignment w:val="baseline"/>
        <w:rPr>
          <w:rFonts w:eastAsia="Times New Roman"/>
          <w:b/>
          <w:color w:val="92D050"/>
          <w:sz w:val="24"/>
          <w:szCs w:val="20"/>
          <w:lang w:val="en-GB" w:eastAsia="zh-CN"/>
        </w:rPr>
      </w:pPr>
    </w:p>
    <w:p w:rsidR="00AF5B6A" w:rsidRDefault="00AF5B6A" w:rsidP="00AF5B6A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line="240" w:lineRule="atLeast"/>
        <w:jc w:val="center"/>
        <w:textAlignment w:val="baseline"/>
        <w:rPr>
          <w:rFonts w:eastAsia="Times New Roman"/>
          <w:b/>
          <w:color w:val="92D050"/>
          <w:sz w:val="24"/>
          <w:szCs w:val="24"/>
          <w:lang w:val="en-GB" w:eastAsia="zh-CN"/>
        </w:rPr>
      </w:pPr>
      <w:r w:rsidRPr="00AF5B6A">
        <w:rPr>
          <w:rFonts w:eastAsia="Times New Roman"/>
          <w:b/>
          <w:color w:val="92D050"/>
          <w:sz w:val="24"/>
          <w:szCs w:val="20"/>
          <w:lang w:val="en-GB" w:eastAsia="zh-CN"/>
        </w:rPr>
        <w:t xml:space="preserve">Seminar: </w:t>
      </w:r>
      <w:r w:rsidRPr="00AF5B6A">
        <w:rPr>
          <w:rFonts w:eastAsia="Times New Roman"/>
          <w:b/>
          <w:color w:val="92D050"/>
          <w:sz w:val="24"/>
          <w:szCs w:val="24"/>
          <w:lang w:val="en-GB" w:eastAsia="zh-CN"/>
        </w:rPr>
        <w:t>Creating the future of the Baltic Sea Region (BSR):  Better competitiveness through joint research cooperation?</w:t>
      </w:r>
    </w:p>
    <w:p w:rsidR="00AF5B6A" w:rsidRPr="00AF5B6A" w:rsidRDefault="00AF5B6A" w:rsidP="00AF5B6A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line="240" w:lineRule="atLeast"/>
        <w:textAlignment w:val="baseline"/>
        <w:rPr>
          <w:rFonts w:eastAsia="Times New Roman"/>
          <w:b/>
          <w:color w:val="92D050"/>
          <w:sz w:val="24"/>
          <w:szCs w:val="24"/>
          <w:lang w:val="en-GB" w:eastAsia="zh-CN"/>
        </w:rPr>
      </w:pPr>
    </w:p>
    <w:p w:rsidR="00AF5B6A" w:rsidRPr="00AF5B6A" w:rsidRDefault="00AF5B6A" w:rsidP="00AF5B6A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line="240" w:lineRule="atLeast"/>
        <w:textAlignment w:val="baseline"/>
        <w:rPr>
          <w:rFonts w:eastAsia="Times New Roman"/>
          <w:color w:val="000000"/>
          <w:sz w:val="24"/>
          <w:szCs w:val="24"/>
          <w:lang w:val="en-GB" w:eastAsia="zh-CN"/>
        </w:rPr>
      </w:pPr>
      <w:r>
        <w:rPr>
          <w:rFonts w:eastAsia="Times New Roman"/>
          <w:b/>
          <w:color w:val="000000"/>
          <w:sz w:val="24"/>
          <w:szCs w:val="24"/>
          <w:lang w:val="en-GB" w:eastAsia="zh-CN"/>
        </w:rPr>
        <w:t xml:space="preserve">   Time:        </w:t>
      </w:r>
      <w:r w:rsidRPr="00AF5B6A">
        <w:rPr>
          <w:rFonts w:eastAsia="Times New Roman"/>
          <w:color w:val="000000"/>
          <w:sz w:val="24"/>
          <w:szCs w:val="24"/>
          <w:lang w:val="en-GB" w:eastAsia="zh-CN"/>
        </w:rPr>
        <w:t xml:space="preserve">Tuesday, 13 June, </w:t>
      </w:r>
      <w:r>
        <w:rPr>
          <w:rFonts w:eastAsia="Times New Roman"/>
          <w:color w:val="000000"/>
          <w:sz w:val="24"/>
          <w:szCs w:val="24"/>
          <w:lang w:val="en-GB" w:eastAsia="zh-CN"/>
        </w:rPr>
        <w:t>17:00</w:t>
      </w:r>
      <w:r w:rsidRPr="00AF5B6A">
        <w:rPr>
          <w:rFonts w:eastAsia="Times New Roman"/>
          <w:color w:val="000000"/>
          <w:sz w:val="24"/>
          <w:szCs w:val="24"/>
          <w:lang w:val="en-GB" w:eastAsia="zh-CN"/>
        </w:rPr>
        <w:t xml:space="preserve"> to </w:t>
      </w:r>
      <w:r>
        <w:rPr>
          <w:rFonts w:eastAsia="Times New Roman"/>
          <w:color w:val="000000"/>
          <w:sz w:val="24"/>
          <w:szCs w:val="24"/>
          <w:lang w:val="en-GB" w:eastAsia="zh-CN"/>
        </w:rPr>
        <w:t>18:30</w:t>
      </w:r>
      <w:r w:rsidRPr="00AF5B6A">
        <w:rPr>
          <w:rFonts w:eastAsia="Times New Roman"/>
          <w:color w:val="000000"/>
          <w:sz w:val="24"/>
          <w:szCs w:val="24"/>
          <w:lang w:val="en-GB" w:eastAsia="zh-CN"/>
        </w:rPr>
        <w:t xml:space="preserve"> hours, </w:t>
      </w:r>
      <w:r>
        <w:rPr>
          <w:rFonts w:eastAsia="Times New Roman"/>
          <w:color w:val="000000"/>
          <w:sz w:val="24"/>
          <w:szCs w:val="24"/>
          <w:lang w:val="en-GB" w:eastAsia="zh-CN"/>
        </w:rPr>
        <w:t>Adenauer</w:t>
      </w:r>
      <w:r w:rsidRPr="00AF5B6A">
        <w:rPr>
          <w:rFonts w:eastAsia="Times New Roman"/>
          <w:color w:val="000000"/>
          <w:sz w:val="24"/>
          <w:szCs w:val="24"/>
          <w:lang w:val="en-GB" w:eastAsia="zh-CN"/>
        </w:rPr>
        <w:t>-</w:t>
      </w:r>
      <w:proofErr w:type="spellStart"/>
      <w:r w:rsidRPr="00AF5B6A">
        <w:rPr>
          <w:rFonts w:eastAsia="Times New Roman"/>
          <w:color w:val="000000"/>
          <w:sz w:val="24"/>
          <w:szCs w:val="24"/>
          <w:lang w:val="en-GB" w:eastAsia="zh-CN"/>
        </w:rPr>
        <w:t>Saal</w:t>
      </w:r>
      <w:proofErr w:type="spellEnd"/>
    </w:p>
    <w:p w:rsidR="00AF5B6A" w:rsidRDefault="00AF5B6A">
      <w:pPr>
        <w:spacing w:after="80" w:line="288" w:lineRule="auto"/>
        <w:jc w:val="both"/>
        <w:rPr>
          <w:rFonts w:asciiTheme="minorHAnsi" w:hAnsiTheme="minorHAnsi"/>
          <w:b/>
          <w:noProof/>
          <w:lang w:val="en-GB" w:eastAsia="de-DE"/>
        </w:rPr>
      </w:pPr>
      <w:r>
        <w:rPr>
          <w:rFonts w:asciiTheme="minorHAnsi" w:hAnsiTheme="minorHAnsi"/>
          <w:b/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60CEE2A2" wp14:editId="6E799D6C">
            <wp:simplePos x="0" y="0"/>
            <wp:positionH relativeFrom="column">
              <wp:posOffset>527685</wp:posOffset>
            </wp:positionH>
            <wp:positionV relativeFrom="paragraph">
              <wp:posOffset>281940</wp:posOffset>
            </wp:positionV>
            <wp:extent cx="5024755" cy="3349625"/>
            <wp:effectExtent l="0" t="0" r="4445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9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03C" w:rsidRDefault="005F503C">
      <w:pPr>
        <w:spacing w:after="80" w:line="288" w:lineRule="auto"/>
        <w:jc w:val="both"/>
        <w:rPr>
          <w:rFonts w:asciiTheme="minorHAnsi" w:hAnsiTheme="minorHAnsi"/>
          <w:b/>
          <w:lang w:val="en-GB"/>
        </w:rPr>
      </w:pPr>
    </w:p>
    <w:p w:rsidR="00A87ECB" w:rsidRDefault="00CA7ADF">
      <w:pPr>
        <w:spacing w:after="80" w:line="288" w:lineRule="auto"/>
        <w:jc w:val="both"/>
        <w:rPr>
          <w:rFonts w:asciiTheme="minorHAnsi" w:hAnsiTheme="minorHAnsi"/>
          <w:lang w:val="en-GB"/>
        </w:rPr>
      </w:pPr>
      <w:r w:rsidRPr="006A5BC7">
        <w:rPr>
          <w:rFonts w:asciiTheme="minorHAnsi" w:hAnsiTheme="minorHAnsi"/>
          <w:b/>
          <w:lang w:val="en-GB"/>
        </w:rPr>
        <w:t xml:space="preserve">Katharina </w:t>
      </w:r>
      <w:proofErr w:type="spellStart"/>
      <w:r w:rsidRPr="006A5BC7">
        <w:rPr>
          <w:rFonts w:asciiTheme="minorHAnsi" w:hAnsiTheme="minorHAnsi"/>
          <w:b/>
          <w:lang w:val="en-GB"/>
        </w:rPr>
        <w:t>Fegebank</w:t>
      </w:r>
      <w:proofErr w:type="spellEnd"/>
      <w:r w:rsidRPr="00CA7ADF">
        <w:rPr>
          <w:rFonts w:asciiTheme="minorHAnsi" w:hAnsiTheme="minorHAnsi"/>
          <w:lang w:val="en-GB"/>
        </w:rPr>
        <w:t>, Minister of Science, Research and Equalities of Hamburg</w:t>
      </w:r>
      <w:r w:rsidR="00CE008E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welcomed attendants of the Baltic Science Network (BSN) session by outlining the unique character of the transnational platform due to its notable scope of membership. </w:t>
      </w:r>
      <w:r w:rsidRPr="00CA7ADF">
        <w:rPr>
          <w:rFonts w:asciiTheme="minorHAnsi" w:hAnsiTheme="minorHAnsi"/>
          <w:lang w:val="en-GB"/>
        </w:rPr>
        <w:t xml:space="preserve">These inspiring remarks were followed by a </w:t>
      </w:r>
      <w:r w:rsidR="005A40EA">
        <w:rPr>
          <w:rFonts w:asciiTheme="minorHAnsi" w:hAnsiTheme="minorHAnsi"/>
          <w:lang w:val="en-GB"/>
        </w:rPr>
        <w:t>brief</w:t>
      </w:r>
      <w:r w:rsidRPr="00CA7ADF">
        <w:rPr>
          <w:rFonts w:asciiTheme="minorHAnsi" w:hAnsiTheme="minorHAnsi"/>
          <w:lang w:val="en-GB"/>
        </w:rPr>
        <w:t xml:space="preserve"> introduction to the Network´s goals, macro-regional added </w:t>
      </w:r>
      <w:r w:rsidR="009A7195">
        <w:rPr>
          <w:rFonts w:asciiTheme="minorHAnsi" w:hAnsiTheme="minorHAnsi"/>
          <w:lang w:val="en-GB"/>
        </w:rPr>
        <w:t>value and</w:t>
      </w:r>
      <w:r w:rsidR="00166C60">
        <w:rPr>
          <w:rFonts w:asciiTheme="minorHAnsi" w:hAnsiTheme="minorHAnsi"/>
          <w:lang w:val="en-GB"/>
        </w:rPr>
        <w:t xml:space="preserve"> expanding membership presented by the BSN Project Director </w:t>
      </w:r>
      <w:r w:rsidR="00166C60" w:rsidRPr="006A5BC7">
        <w:rPr>
          <w:rFonts w:asciiTheme="minorHAnsi" w:hAnsiTheme="minorHAnsi"/>
          <w:b/>
          <w:lang w:val="en-GB"/>
        </w:rPr>
        <w:t>Klaus Von Lepel</w:t>
      </w:r>
      <w:r w:rsidR="00166C60">
        <w:rPr>
          <w:rFonts w:asciiTheme="minorHAnsi" w:hAnsiTheme="minorHAnsi"/>
          <w:lang w:val="en-GB"/>
        </w:rPr>
        <w:t xml:space="preserve">, Ministry of Science, Research and Equalities of the Free and Hanseatic City of Hamburg. </w:t>
      </w:r>
    </w:p>
    <w:p w:rsidR="00AF5B6A" w:rsidRDefault="00876A81">
      <w:pPr>
        <w:spacing w:after="80" w:line="288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In order to provide a more thorough background for further discussion of research mobility trends, a number of most recent findings were presented. Namely, </w:t>
      </w:r>
      <w:proofErr w:type="spellStart"/>
      <w:r w:rsidR="00D107A8" w:rsidRPr="006A5BC7">
        <w:rPr>
          <w:rFonts w:asciiTheme="minorHAnsi" w:hAnsiTheme="minorHAnsi"/>
          <w:b/>
          <w:lang w:val="en-GB"/>
        </w:rPr>
        <w:t>Dr.</w:t>
      </w:r>
      <w:proofErr w:type="spellEnd"/>
      <w:r w:rsidR="00D107A8" w:rsidRPr="006A5BC7">
        <w:rPr>
          <w:rFonts w:asciiTheme="minorHAnsi" w:hAnsiTheme="minorHAnsi"/>
          <w:b/>
          <w:lang w:val="en-GB"/>
        </w:rPr>
        <w:t xml:space="preserve"> </w:t>
      </w:r>
      <w:r w:rsidRPr="006A5BC7">
        <w:rPr>
          <w:rFonts w:asciiTheme="minorHAnsi" w:hAnsiTheme="minorHAnsi"/>
          <w:b/>
          <w:lang w:val="en-GB"/>
        </w:rPr>
        <w:t>Tom Schumacher</w:t>
      </w:r>
      <w:r>
        <w:rPr>
          <w:rFonts w:asciiTheme="minorHAnsi" w:hAnsiTheme="minorHAnsi"/>
          <w:lang w:val="en-GB"/>
        </w:rPr>
        <w:t xml:space="preserve"> presented statistics on how competitive are the Baltic Sea Region states in terms of academic referencing statistics. </w:t>
      </w:r>
      <w:r w:rsidR="00705BD6">
        <w:rPr>
          <w:rFonts w:asciiTheme="minorHAnsi" w:hAnsiTheme="minorHAnsi"/>
          <w:lang w:val="en-GB"/>
        </w:rPr>
        <w:t xml:space="preserve">Consequently, </w:t>
      </w:r>
      <w:proofErr w:type="spellStart"/>
      <w:r w:rsidR="00705BD6" w:rsidRPr="006A5BC7">
        <w:rPr>
          <w:rFonts w:asciiTheme="minorHAnsi" w:hAnsiTheme="minorHAnsi"/>
          <w:b/>
          <w:lang w:val="en-GB"/>
        </w:rPr>
        <w:t>Prof.</w:t>
      </w:r>
      <w:proofErr w:type="spellEnd"/>
      <w:r w:rsidR="00705BD6" w:rsidRPr="006A5BC7">
        <w:rPr>
          <w:rFonts w:asciiTheme="minorHAnsi" w:hAnsiTheme="minorHAnsi"/>
          <w:b/>
          <w:lang w:val="en-GB"/>
        </w:rPr>
        <w:t xml:space="preserve"> </w:t>
      </w:r>
      <w:proofErr w:type="spellStart"/>
      <w:r w:rsidR="00705BD6" w:rsidRPr="006A5BC7">
        <w:rPr>
          <w:rFonts w:asciiTheme="minorHAnsi" w:hAnsiTheme="minorHAnsi"/>
          <w:b/>
          <w:lang w:val="en-GB"/>
        </w:rPr>
        <w:t>Dr.</w:t>
      </w:r>
      <w:proofErr w:type="spellEnd"/>
      <w:r w:rsidR="00705BD6" w:rsidRPr="006A5BC7">
        <w:rPr>
          <w:rFonts w:asciiTheme="minorHAnsi" w:hAnsiTheme="minorHAnsi"/>
          <w:b/>
          <w:lang w:val="en-GB"/>
        </w:rPr>
        <w:t xml:space="preserve"> Kazimierz Musial</w:t>
      </w:r>
      <w:r w:rsidR="00705BD6">
        <w:rPr>
          <w:rFonts w:asciiTheme="minorHAnsi" w:hAnsiTheme="minorHAnsi"/>
          <w:lang w:val="en-GB"/>
        </w:rPr>
        <w:t xml:space="preserve">, representing the Scientific Foundation </w:t>
      </w:r>
      <w:proofErr w:type="spellStart"/>
      <w:r w:rsidR="00705BD6">
        <w:rPr>
          <w:rFonts w:asciiTheme="minorHAnsi" w:hAnsiTheme="minorHAnsi"/>
          <w:lang w:val="en-GB"/>
        </w:rPr>
        <w:t>Norden</w:t>
      </w:r>
      <w:proofErr w:type="spellEnd"/>
      <w:r w:rsidR="00705BD6">
        <w:rPr>
          <w:rFonts w:asciiTheme="minorHAnsi" w:hAnsiTheme="minorHAnsi"/>
          <w:lang w:val="en-GB"/>
        </w:rPr>
        <w:t xml:space="preserve"> Centrum, </w:t>
      </w:r>
      <w:r w:rsidR="00D107A8">
        <w:rPr>
          <w:rFonts w:asciiTheme="minorHAnsi" w:hAnsiTheme="minorHAnsi"/>
          <w:lang w:val="en-GB"/>
        </w:rPr>
        <w:t>provided first insights</w:t>
      </w:r>
      <w:r w:rsidR="0017018C">
        <w:rPr>
          <w:rFonts w:asciiTheme="minorHAnsi" w:hAnsiTheme="minorHAnsi"/>
          <w:lang w:val="en-GB"/>
        </w:rPr>
        <w:t xml:space="preserve"> in the on-going research of Baltic Sea Region (BSR)</w:t>
      </w:r>
      <w:r w:rsidR="00D107A8">
        <w:rPr>
          <w:rFonts w:asciiTheme="minorHAnsi" w:hAnsiTheme="minorHAnsi"/>
          <w:lang w:val="en-GB"/>
        </w:rPr>
        <w:t xml:space="preserve"> areas of research excellence which will facilitate the reflection </w:t>
      </w:r>
    </w:p>
    <w:p w:rsidR="002F2AD0" w:rsidRDefault="00D107A8">
      <w:pPr>
        <w:spacing w:after="80" w:line="288" w:lineRule="auto"/>
        <w:jc w:val="both"/>
        <w:rPr>
          <w:rFonts w:asciiTheme="minorHAnsi" w:hAnsiTheme="minorHAnsi"/>
          <w:lang w:val="en-GB"/>
        </w:rPr>
      </w:pPr>
      <w:proofErr w:type="gramStart"/>
      <w:r>
        <w:rPr>
          <w:rFonts w:asciiTheme="minorHAnsi" w:hAnsiTheme="minorHAnsi"/>
          <w:lang w:val="en-GB"/>
        </w:rPr>
        <w:t>process</w:t>
      </w:r>
      <w:proofErr w:type="gramEnd"/>
      <w:r>
        <w:rPr>
          <w:rFonts w:asciiTheme="minorHAnsi" w:hAnsiTheme="minorHAnsi"/>
          <w:lang w:val="en-GB"/>
        </w:rPr>
        <w:t xml:space="preserve"> </w:t>
      </w:r>
      <w:r w:rsidR="006A5BC7">
        <w:rPr>
          <w:rFonts w:asciiTheme="minorHAnsi" w:hAnsiTheme="minorHAnsi"/>
          <w:lang w:val="en-GB"/>
        </w:rPr>
        <w:t>among the BSN members on chosen focus areas</w:t>
      </w:r>
      <w:r>
        <w:rPr>
          <w:rFonts w:asciiTheme="minorHAnsi" w:hAnsiTheme="minorHAnsi"/>
          <w:lang w:val="en-GB"/>
        </w:rPr>
        <w:t xml:space="preserve">. </w:t>
      </w:r>
      <w:r w:rsidRPr="00D107A8">
        <w:rPr>
          <w:rFonts w:asciiTheme="minorHAnsi" w:hAnsiTheme="minorHAnsi"/>
          <w:lang w:val="en-GB"/>
        </w:rPr>
        <w:t xml:space="preserve">The initial findings indicate that there might be a strong focus on life sciences, marine sciences and climate change. </w:t>
      </w:r>
    </w:p>
    <w:p w:rsidR="00AF5B6A" w:rsidRDefault="00AB6788">
      <w:pPr>
        <w:spacing w:after="80" w:line="288" w:lineRule="auto"/>
        <w:jc w:val="both"/>
        <w:rPr>
          <w:rFonts w:asciiTheme="minorHAnsi" w:hAnsiTheme="minorHAnsi"/>
          <w:lang w:val="en-GB"/>
        </w:rPr>
      </w:pPr>
      <w:r w:rsidRPr="00AF5B6A">
        <w:rPr>
          <w:rFonts w:asciiTheme="minorHAnsi" w:hAnsiTheme="minorHAnsi"/>
          <w:noProof/>
          <w:lang w:val="de-DE" w:eastAsia="de-DE"/>
        </w:rPr>
        <w:lastRenderedPageBreak/>
        <w:drawing>
          <wp:anchor distT="0" distB="0" distL="114300" distR="114300" simplePos="0" relativeHeight="251667456" behindDoc="0" locked="0" layoutInCell="1" allowOverlap="1" wp14:anchorId="5CD4676A" wp14:editId="5B903176">
            <wp:simplePos x="0" y="0"/>
            <wp:positionH relativeFrom="column">
              <wp:posOffset>2714625</wp:posOffset>
            </wp:positionH>
            <wp:positionV relativeFrom="paragraph">
              <wp:posOffset>-282575</wp:posOffset>
            </wp:positionV>
            <wp:extent cx="372110" cy="372110"/>
            <wp:effectExtent l="0" t="0" r="8890" b="889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B6A">
        <w:rPr>
          <w:rFonts w:asciiTheme="minorHAnsi" w:hAnsiTheme="minorHAnsi"/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02DECE37" wp14:editId="3899C9B4">
            <wp:simplePos x="0" y="0"/>
            <wp:positionH relativeFrom="column">
              <wp:posOffset>3430270</wp:posOffset>
            </wp:positionH>
            <wp:positionV relativeFrom="paragraph">
              <wp:posOffset>-370840</wp:posOffset>
            </wp:positionV>
            <wp:extent cx="628015" cy="457200"/>
            <wp:effectExtent l="0" t="0" r="63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BE14B" wp14:editId="545F0876">
                <wp:simplePos x="0" y="0"/>
                <wp:positionH relativeFrom="column">
                  <wp:posOffset>320482</wp:posOffset>
                </wp:positionH>
                <wp:positionV relativeFrom="paragraph">
                  <wp:posOffset>-151130</wp:posOffset>
                </wp:positionV>
                <wp:extent cx="2766695" cy="30988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B6A" w:rsidRPr="00AF5B6A" w:rsidRDefault="00AF5B6A" w:rsidP="00AF5B6A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djustRightInd w:val="0"/>
                              <w:snapToGrid w:val="0"/>
                              <w:rPr>
                                <w:rFonts w:eastAsia="SimSun"/>
                                <w:color w:val="FFFFFF" w:themeColor="background1"/>
                                <w:sz w:val="24"/>
                                <w:szCs w:val="20"/>
                                <w:lang w:val="de-DE" w:eastAsia="zh-CN"/>
                                <w14:textFill>
                                  <w14:noFill/>
                                </w14:textFill>
                              </w:rPr>
                            </w:pPr>
                            <w:r w:rsidRPr="00AF5B6A">
                              <w:rPr>
                                <w:rFonts w:eastAsia="Times New Roman"/>
                                <w:b/>
                                <w:color w:val="00507F"/>
                                <w:sz w:val="24"/>
                                <w:szCs w:val="24"/>
                                <w:lang w:val="en-GB" w:eastAsia="zh-CN"/>
                              </w:rPr>
                              <w:t>Summary report</w:t>
                            </w:r>
                            <w:r w:rsidRPr="00AF5B6A">
                              <w:rPr>
                                <w:rFonts w:eastAsia="SimSun"/>
                                <w:color w:val="00507F"/>
                                <w:sz w:val="24"/>
                                <w:szCs w:val="20"/>
                                <w:lang w:val="de-DE" w:eastAsia="zh-CN"/>
                              </w:rPr>
                              <w:t xml:space="preserve"> </w:t>
                            </w:r>
                          </w:p>
                          <w:p w:rsidR="00AF5B6A" w:rsidRDefault="00AF5B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28" type="#_x0000_t202" style="position:absolute;left:0;text-align:left;margin-left:25.25pt;margin-top:-11.9pt;width:217.85pt;height:2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" filled="f" stroked="f" strokeweight=".5pt">
                <v:textbox>
                  <w:txbxContent>
                    <w:p w:rsidR="00AF5B6A" w:rsidRPr="00AF5B6A" w:rsidRDefault="00AF5B6A" w:rsidP="00AF5B6A">
                      <w:pPr>
                        <w:tabs>
                          <w:tab w:val="center" w:pos="4513"/>
                          <w:tab w:val="right" w:pos="9026"/>
                        </w:tabs>
                        <w:adjustRightInd w:val="0"/>
                        <w:snapToGrid w:val="0"/>
                        <w:rPr>
                          <w:rFonts w:eastAsia="SimSun"/>
                          <w:color w:val="FFFFFF" w:themeColor="background1"/>
                          <w:sz w:val="24"/>
                          <w:szCs w:val="20"/>
                          <w:lang w:val="de-DE" w:eastAsia="zh-CN"/>
                          <w14:textFill>
                            <w14:noFill/>
                          </w14:textFill>
                        </w:rPr>
                      </w:pPr>
                      <w:r w:rsidRPr="00AF5B6A">
                        <w:rPr>
                          <w:rFonts w:eastAsia="Times New Roman"/>
                          <w:b/>
                          <w:color w:val="00507F"/>
                          <w:sz w:val="24"/>
                          <w:szCs w:val="24"/>
                          <w:lang w:val="en-GB" w:eastAsia="zh-CN"/>
                        </w:rPr>
                        <w:t>Summary report</w:t>
                      </w:r>
                      <w:r w:rsidRPr="00AF5B6A">
                        <w:rPr>
                          <w:rFonts w:eastAsia="SimSun"/>
                          <w:color w:val="00507F"/>
                          <w:sz w:val="24"/>
                          <w:szCs w:val="20"/>
                          <w:lang w:val="de-DE" w:eastAsia="zh-CN"/>
                        </w:rPr>
                        <w:t xml:space="preserve"> </w:t>
                      </w:r>
                    </w:p>
                    <w:p w:rsidR="00AF5B6A" w:rsidRDefault="00AF5B6A"/>
                  </w:txbxContent>
                </v:textbox>
              </v:shape>
            </w:pict>
          </mc:Fallback>
        </mc:AlternateContent>
      </w:r>
    </w:p>
    <w:p w:rsidR="00AB6788" w:rsidRDefault="00AB6788">
      <w:pPr>
        <w:spacing w:after="80" w:line="288" w:lineRule="auto"/>
        <w:jc w:val="both"/>
        <w:rPr>
          <w:rFonts w:asciiTheme="minorHAnsi" w:hAnsiTheme="minorHAnsi"/>
          <w:lang w:val="en-GB"/>
        </w:rPr>
      </w:pPr>
    </w:p>
    <w:p w:rsidR="00D107A8" w:rsidRDefault="0017018C">
      <w:pPr>
        <w:spacing w:after="80" w:line="288" w:lineRule="auto"/>
        <w:jc w:val="both"/>
        <w:rPr>
          <w:rFonts w:asciiTheme="minorHAnsi" w:hAnsiTheme="minorHAnsi"/>
          <w:lang w:val="en-GB"/>
        </w:rPr>
      </w:pPr>
      <w:bookmarkStart w:id="0" w:name="_GoBack"/>
      <w:bookmarkEnd w:id="0"/>
      <w:r>
        <w:rPr>
          <w:rFonts w:asciiTheme="minorHAnsi" w:hAnsiTheme="minorHAnsi"/>
          <w:lang w:val="en-GB"/>
        </w:rPr>
        <w:t>The second half of the seminar was dedicated to the</w:t>
      </w:r>
      <w:r w:rsidR="00653DF9">
        <w:rPr>
          <w:rFonts w:asciiTheme="minorHAnsi" w:hAnsiTheme="minorHAnsi"/>
          <w:lang w:val="en-GB"/>
        </w:rPr>
        <w:t xml:space="preserve"> panel discussion which gathered Minister Katharina </w:t>
      </w:r>
      <w:proofErr w:type="spellStart"/>
      <w:r w:rsidR="00653DF9">
        <w:rPr>
          <w:rFonts w:asciiTheme="minorHAnsi" w:hAnsiTheme="minorHAnsi"/>
          <w:lang w:val="en-GB"/>
        </w:rPr>
        <w:t>Fegebank</w:t>
      </w:r>
      <w:proofErr w:type="spellEnd"/>
      <w:r w:rsidR="00A21012">
        <w:rPr>
          <w:rFonts w:asciiTheme="minorHAnsi" w:hAnsiTheme="minorHAnsi"/>
          <w:lang w:val="en-GB"/>
        </w:rPr>
        <w:t>,</w:t>
      </w:r>
      <w:r w:rsidR="00653DF9">
        <w:rPr>
          <w:rFonts w:asciiTheme="minorHAnsi" w:hAnsiTheme="minorHAnsi"/>
          <w:lang w:val="en-GB"/>
        </w:rPr>
        <w:t xml:space="preserve"> as well as</w:t>
      </w:r>
      <w:r>
        <w:rPr>
          <w:rFonts w:asciiTheme="minorHAnsi" w:hAnsiTheme="minorHAnsi"/>
          <w:lang w:val="en-GB"/>
        </w:rPr>
        <w:t xml:space="preserve"> an outstanding set of speakers representing some of the leading BSR research centres and research supporting institutions. </w:t>
      </w:r>
      <w:proofErr w:type="spellStart"/>
      <w:r w:rsidRPr="006A5BC7">
        <w:rPr>
          <w:rFonts w:asciiTheme="minorHAnsi" w:hAnsiTheme="minorHAnsi"/>
          <w:b/>
          <w:lang w:val="en-GB"/>
        </w:rPr>
        <w:t>Prof.</w:t>
      </w:r>
      <w:proofErr w:type="spellEnd"/>
      <w:r w:rsidRPr="006A5BC7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6A5BC7">
        <w:rPr>
          <w:rFonts w:asciiTheme="minorHAnsi" w:hAnsiTheme="minorHAnsi"/>
          <w:b/>
          <w:lang w:val="en-GB"/>
        </w:rPr>
        <w:t>Dr.</w:t>
      </w:r>
      <w:proofErr w:type="spellEnd"/>
      <w:r w:rsidRPr="006A5BC7">
        <w:rPr>
          <w:rFonts w:asciiTheme="minorHAnsi" w:hAnsiTheme="minorHAnsi"/>
          <w:b/>
          <w:lang w:val="en-GB"/>
        </w:rPr>
        <w:t xml:space="preserve"> Robert </w:t>
      </w:r>
      <w:proofErr w:type="spellStart"/>
      <w:r w:rsidRPr="006A5BC7">
        <w:rPr>
          <w:rFonts w:asciiTheme="minorHAnsi" w:hAnsiTheme="minorHAnsi"/>
          <w:b/>
          <w:lang w:val="en-GB"/>
        </w:rPr>
        <w:t>Feidehans´l</w:t>
      </w:r>
      <w:proofErr w:type="spellEnd"/>
      <w:r w:rsidRPr="0017018C">
        <w:rPr>
          <w:rFonts w:asciiTheme="minorHAnsi" w:hAnsiTheme="minorHAnsi"/>
          <w:lang w:val="en-GB"/>
        </w:rPr>
        <w:t xml:space="preserve">, Director of the European XFEL, </w:t>
      </w:r>
      <w:proofErr w:type="spellStart"/>
      <w:r w:rsidRPr="006A5BC7">
        <w:rPr>
          <w:rFonts w:asciiTheme="minorHAnsi" w:hAnsiTheme="minorHAnsi"/>
          <w:b/>
          <w:lang w:val="en-GB"/>
        </w:rPr>
        <w:t>Prof.</w:t>
      </w:r>
      <w:proofErr w:type="spellEnd"/>
      <w:r w:rsidRPr="006A5BC7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6A5BC7">
        <w:rPr>
          <w:rFonts w:asciiTheme="minorHAnsi" w:hAnsiTheme="minorHAnsi"/>
          <w:b/>
          <w:lang w:val="en-GB"/>
        </w:rPr>
        <w:t>Dr.</w:t>
      </w:r>
      <w:proofErr w:type="spellEnd"/>
      <w:r w:rsidRPr="006A5BC7">
        <w:rPr>
          <w:rFonts w:asciiTheme="minorHAnsi" w:hAnsiTheme="minorHAnsi"/>
          <w:b/>
          <w:lang w:val="en-GB"/>
        </w:rPr>
        <w:t xml:space="preserve"> Helmut Dosch</w:t>
      </w:r>
      <w:r w:rsidRPr="0017018C">
        <w:rPr>
          <w:rFonts w:asciiTheme="minorHAnsi" w:hAnsiTheme="minorHAnsi"/>
          <w:lang w:val="en-GB"/>
        </w:rPr>
        <w:t xml:space="preserve">, Chairman of the DESY Board of Directors, </w:t>
      </w:r>
      <w:proofErr w:type="spellStart"/>
      <w:r w:rsidR="00F2765A" w:rsidRPr="006A5BC7">
        <w:rPr>
          <w:rFonts w:asciiTheme="minorHAnsi" w:hAnsiTheme="minorHAnsi"/>
          <w:b/>
          <w:lang w:val="en-GB"/>
        </w:rPr>
        <w:t>Dr</w:t>
      </w:r>
      <w:r w:rsidR="003746E0">
        <w:rPr>
          <w:rFonts w:asciiTheme="minorHAnsi" w:hAnsiTheme="minorHAnsi"/>
          <w:b/>
          <w:lang w:val="en-GB"/>
        </w:rPr>
        <w:t>.</w:t>
      </w:r>
      <w:proofErr w:type="spellEnd"/>
      <w:r w:rsidR="00F2765A" w:rsidRPr="006A5BC7">
        <w:rPr>
          <w:rFonts w:asciiTheme="minorHAnsi" w:hAnsiTheme="minorHAnsi"/>
          <w:b/>
          <w:lang w:val="en-GB"/>
        </w:rPr>
        <w:t xml:space="preserve"> </w:t>
      </w:r>
      <w:r w:rsidRPr="006A5BC7">
        <w:rPr>
          <w:rFonts w:asciiTheme="minorHAnsi" w:hAnsiTheme="minorHAnsi"/>
          <w:b/>
          <w:lang w:val="en-GB"/>
        </w:rPr>
        <w:t>Kaisa Kononen</w:t>
      </w:r>
      <w:r w:rsidRPr="0017018C">
        <w:rPr>
          <w:rFonts w:asciiTheme="minorHAnsi" w:hAnsiTheme="minorHAnsi"/>
          <w:lang w:val="en-GB"/>
        </w:rPr>
        <w:t xml:space="preserve">, Executive Director of BONUS, and </w:t>
      </w:r>
      <w:r w:rsidRPr="006A5BC7">
        <w:rPr>
          <w:rFonts w:asciiTheme="minorHAnsi" w:hAnsiTheme="minorHAnsi"/>
          <w:b/>
          <w:lang w:val="en-GB"/>
        </w:rPr>
        <w:t xml:space="preserve">Lone </w:t>
      </w:r>
      <w:proofErr w:type="spellStart"/>
      <w:r w:rsidRPr="006A5BC7">
        <w:rPr>
          <w:rFonts w:asciiTheme="minorHAnsi" w:hAnsiTheme="minorHAnsi"/>
          <w:b/>
          <w:lang w:val="en-GB"/>
        </w:rPr>
        <w:t>Jessen</w:t>
      </w:r>
      <w:proofErr w:type="spellEnd"/>
      <w:r w:rsidRPr="0017018C">
        <w:rPr>
          <w:rFonts w:asciiTheme="minorHAnsi" w:hAnsiTheme="minorHAnsi"/>
          <w:lang w:val="en-GB"/>
        </w:rPr>
        <w:t xml:space="preserve">, representing </w:t>
      </w:r>
      <w:proofErr w:type="spellStart"/>
      <w:r w:rsidRPr="0017018C">
        <w:rPr>
          <w:rFonts w:asciiTheme="minorHAnsi" w:hAnsiTheme="minorHAnsi"/>
          <w:lang w:val="en-GB"/>
        </w:rPr>
        <w:t>NordForsk</w:t>
      </w:r>
      <w:proofErr w:type="spellEnd"/>
      <w:r w:rsidRPr="0017018C">
        <w:rPr>
          <w:rFonts w:asciiTheme="minorHAnsi" w:hAnsiTheme="minorHAnsi"/>
          <w:lang w:val="en-GB"/>
        </w:rPr>
        <w:t xml:space="preserve">, discussed </w:t>
      </w:r>
      <w:r w:rsidR="00F2765A">
        <w:rPr>
          <w:rFonts w:asciiTheme="minorHAnsi" w:hAnsiTheme="minorHAnsi"/>
          <w:lang w:val="en-GB"/>
        </w:rPr>
        <w:t>w</w:t>
      </w:r>
      <w:r w:rsidR="00DD5526">
        <w:rPr>
          <w:rFonts w:asciiTheme="minorHAnsi" w:hAnsiTheme="minorHAnsi"/>
          <w:lang w:val="en-GB"/>
        </w:rPr>
        <w:t xml:space="preserve">hat </w:t>
      </w:r>
      <w:r w:rsidRPr="0017018C">
        <w:rPr>
          <w:rFonts w:asciiTheme="minorHAnsi" w:hAnsiTheme="minorHAnsi"/>
          <w:lang w:val="en-GB"/>
        </w:rPr>
        <w:t xml:space="preserve">research excellence means in the BSR setting and how an additional support </w:t>
      </w:r>
      <w:r w:rsidR="00DD5526">
        <w:rPr>
          <w:rFonts w:asciiTheme="minorHAnsi" w:hAnsiTheme="minorHAnsi"/>
          <w:lang w:val="en-GB"/>
        </w:rPr>
        <w:t>through</w:t>
      </w:r>
      <w:r w:rsidRPr="0017018C">
        <w:rPr>
          <w:rFonts w:asciiTheme="minorHAnsi" w:hAnsiTheme="minorHAnsi"/>
          <w:lang w:val="en-GB"/>
        </w:rPr>
        <w:t xml:space="preserve"> enhanced researcher mobility would help the macro-region to excel in the European and international setting.</w:t>
      </w:r>
      <w:r w:rsidR="00F2765A">
        <w:rPr>
          <w:rFonts w:asciiTheme="minorHAnsi" w:hAnsiTheme="minorHAnsi"/>
          <w:lang w:val="en-GB"/>
        </w:rPr>
        <w:t xml:space="preserve"> In response to the question regarding the increased competition </w:t>
      </w:r>
      <w:r w:rsidR="007354F3">
        <w:rPr>
          <w:rFonts w:asciiTheme="minorHAnsi" w:hAnsiTheme="minorHAnsi"/>
          <w:lang w:val="en-GB"/>
        </w:rPr>
        <w:t xml:space="preserve">among countries in terms of research performance </w:t>
      </w:r>
      <w:r w:rsidR="00F2765A">
        <w:rPr>
          <w:rFonts w:asciiTheme="minorHAnsi" w:hAnsiTheme="minorHAnsi"/>
          <w:lang w:val="en-GB"/>
        </w:rPr>
        <w:t xml:space="preserve">Minister Katharina </w:t>
      </w:r>
      <w:proofErr w:type="spellStart"/>
      <w:r w:rsidR="00F2765A">
        <w:rPr>
          <w:rFonts w:asciiTheme="minorHAnsi" w:hAnsiTheme="minorHAnsi"/>
          <w:lang w:val="en-GB"/>
        </w:rPr>
        <w:t>Fegebank</w:t>
      </w:r>
      <w:proofErr w:type="spellEnd"/>
      <w:r w:rsidR="00F2765A">
        <w:rPr>
          <w:rFonts w:asciiTheme="minorHAnsi" w:hAnsiTheme="minorHAnsi"/>
          <w:lang w:val="en-GB"/>
        </w:rPr>
        <w:t xml:space="preserve"> and </w:t>
      </w:r>
      <w:proofErr w:type="spellStart"/>
      <w:r w:rsidR="00F2765A" w:rsidRPr="0017018C">
        <w:rPr>
          <w:rFonts w:asciiTheme="minorHAnsi" w:hAnsiTheme="minorHAnsi"/>
          <w:lang w:val="en-GB"/>
        </w:rPr>
        <w:t>Prof.</w:t>
      </w:r>
      <w:proofErr w:type="spellEnd"/>
      <w:r w:rsidR="00F2765A" w:rsidRPr="0017018C">
        <w:rPr>
          <w:rFonts w:asciiTheme="minorHAnsi" w:hAnsiTheme="minorHAnsi"/>
          <w:lang w:val="en-GB"/>
        </w:rPr>
        <w:t xml:space="preserve"> </w:t>
      </w:r>
      <w:proofErr w:type="spellStart"/>
      <w:r w:rsidR="00F2765A" w:rsidRPr="0017018C">
        <w:rPr>
          <w:rFonts w:asciiTheme="minorHAnsi" w:hAnsiTheme="minorHAnsi"/>
          <w:lang w:val="en-GB"/>
        </w:rPr>
        <w:t>Dr.</w:t>
      </w:r>
      <w:proofErr w:type="spellEnd"/>
      <w:r w:rsidR="00F2765A" w:rsidRPr="0017018C">
        <w:rPr>
          <w:rFonts w:asciiTheme="minorHAnsi" w:hAnsiTheme="minorHAnsi"/>
          <w:lang w:val="en-GB"/>
        </w:rPr>
        <w:t xml:space="preserve"> Helmut Dosch</w:t>
      </w:r>
      <w:r w:rsidR="00F2765A">
        <w:rPr>
          <w:rFonts w:asciiTheme="minorHAnsi" w:hAnsiTheme="minorHAnsi"/>
          <w:lang w:val="en-GB"/>
        </w:rPr>
        <w:t xml:space="preserve"> outlined the </w:t>
      </w:r>
      <w:r w:rsidR="007354F3">
        <w:rPr>
          <w:rFonts w:asciiTheme="minorHAnsi" w:hAnsiTheme="minorHAnsi"/>
          <w:lang w:val="en-GB"/>
        </w:rPr>
        <w:t>long-standing positive effects</w:t>
      </w:r>
      <w:r w:rsidR="00F2765A">
        <w:rPr>
          <w:rFonts w:asciiTheme="minorHAnsi" w:hAnsiTheme="minorHAnsi"/>
          <w:lang w:val="en-GB"/>
        </w:rPr>
        <w:t xml:space="preserve"> of</w:t>
      </w:r>
      <w:r w:rsidR="007354F3">
        <w:rPr>
          <w:rFonts w:asciiTheme="minorHAnsi" w:hAnsiTheme="minorHAnsi"/>
          <w:lang w:val="en-GB"/>
        </w:rPr>
        <w:t xml:space="preserve"> vibrant</w:t>
      </w:r>
      <w:r w:rsidR="00F2765A">
        <w:rPr>
          <w:rFonts w:asciiTheme="minorHAnsi" w:hAnsiTheme="minorHAnsi"/>
          <w:lang w:val="en-GB"/>
        </w:rPr>
        <w:t xml:space="preserve"> competition among scientists</w:t>
      </w:r>
      <w:r w:rsidR="0063528A">
        <w:rPr>
          <w:rFonts w:asciiTheme="minorHAnsi" w:hAnsiTheme="minorHAnsi"/>
          <w:lang w:val="en-GB"/>
        </w:rPr>
        <w:t>,</w:t>
      </w:r>
      <w:r w:rsidR="00F2765A">
        <w:rPr>
          <w:rFonts w:asciiTheme="minorHAnsi" w:hAnsiTheme="minorHAnsi"/>
          <w:lang w:val="en-GB"/>
        </w:rPr>
        <w:t xml:space="preserve"> since it has contributed to the scientific excellence housed in the BSR</w:t>
      </w:r>
      <w:r w:rsidR="007354F3">
        <w:rPr>
          <w:rFonts w:asciiTheme="minorHAnsi" w:hAnsiTheme="minorHAnsi"/>
          <w:lang w:val="en-GB"/>
        </w:rPr>
        <w:t xml:space="preserve"> today</w:t>
      </w:r>
      <w:r w:rsidR="00F2765A">
        <w:rPr>
          <w:rFonts w:asciiTheme="minorHAnsi" w:hAnsiTheme="minorHAnsi"/>
          <w:lang w:val="en-GB"/>
        </w:rPr>
        <w:t>.</w:t>
      </w:r>
      <w:r w:rsidR="007354F3">
        <w:rPr>
          <w:rFonts w:asciiTheme="minorHAnsi" w:hAnsiTheme="minorHAnsi"/>
          <w:lang w:val="en-GB"/>
        </w:rPr>
        <w:t xml:space="preserve"> </w:t>
      </w:r>
      <w:proofErr w:type="spellStart"/>
      <w:r w:rsidR="009957B5" w:rsidRPr="0017018C">
        <w:rPr>
          <w:rFonts w:asciiTheme="minorHAnsi" w:hAnsiTheme="minorHAnsi"/>
          <w:lang w:val="en-GB"/>
        </w:rPr>
        <w:t>Prof.</w:t>
      </w:r>
      <w:proofErr w:type="spellEnd"/>
      <w:r w:rsidR="009957B5" w:rsidRPr="0017018C">
        <w:rPr>
          <w:rFonts w:asciiTheme="minorHAnsi" w:hAnsiTheme="minorHAnsi"/>
          <w:lang w:val="en-GB"/>
        </w:rPr>
        <w:t xml:space="preserve"> </w:t>
      </w:r>
      <w:proofErr w:type="spellStart"/>
      <w:r w:rsidR="009957B5" w:rsidRPr="0017018C">
        <w:rPr>
          <w:rFonts w:asciiTheme="minorHAnsi" w:hAnsiTheme="minorHAnsi"/>
          <w:lang w:val="en-GB"/>
        </w:rPr>
        <w:t>Dr.</w:t>
      </w:r>
      <w:proofErr w:type="spellEnd"/>
      <w:r w:rsidR="009957B5" w:rsidRPr="0017018C">
        <w:rPr>
          <w:rFonts w:asciiTheme="minorHAnsi" w:hAnsiTheme="minorHAnsi"/>
          <w:lang w:val="en-GB"/>
        </w:rPr>
        <w:t xml:space="preserve"> Robert </w:t>
      </w:r>
      <w:proofErr w:type="spellStart"/>
      <w:r w:rsidR="009957B5" w:rsidRPr="0017018C">
        <w:rPr>
          <w:rFonts w:asciiTheme="minorHAnsi" w:hAnsiTheme="minorHAnsi"/>
          <w:lang w:val="en-GB"/>
        </w:rPr>
        <w:t>Feidehans´l</w:t>
      </w:r>
      <w:proofErr w:type="spellEnd"/>
      <w:r w:rsidR="009957B5">
        <w:rPr>
          <w:rFonts w:asciiTheme="minorHAnsi" w:hAnsiTheme="minorHAnsi"/>
          <w:lang w:val="en-GB"/>
        </w:rPr>
        <w:t xml:space="preserve"> commended the </w:t>
      </w:r>
      <w:proofErr w:type="spellStart"/>
      <w:r w:rsidR="009957B5">
        <w:rPr>
          <w:rFonts w:asciiTheme="minorHAnsi" w:hAnsiTheme="minorHAnsi"/>
          <w:lang w:val="en-GB"/>
        </w:rPr>
        <w:t>NordForsk</w:t>
      </w:r>
      <w:proofErr w:type="spellEnd"/>
      <w:r w:rsidR="009957B5">
        <w:rPr>
          <w:rFonts w:asciiTheme="minorHAnsi" w:hAnsiTheme="minorHAnsi"/>
          <w:lang w:val="en-GB"/>
        </w:rPr>
        <w:t xml:space="preserve"> Summer Schools as a best practice example in terms of transnationally facilitated researcher mobility. Dr Kaisa Kononen highlighted that </w:t>
      </w:r>
      <w:r w:rsidR="0063528A">
        <w:rPr>
          <w:rFonts w:asciiTheme="minorHAnsi" w:hAnsiTheme="minorHAnsi"/>
          <w:lang w:val="en-GB"/>
        </w:rPr>
        <w:t xml:space="preserve">the most recent </w:t>
      </w:r>
      <w:r w:rsidR="009957B5">
        <w:rPr>
          <w:rFonts w:asciiTheme="minorHAnsi" w:hAnsiTheme="minorHAnsi"/>
          <w:lang w:val="en-GB"/>
        </w:rPr>
        <w:t xml:space="preserve">BONUS impact study testifies to the added value of transnational cooperation as an enabler of research excellence, thus also contributing to BSR´s capacity to respond to the contemporary challenges identified on the European and international level. </w:t>
      </w:r>
      <w:r w:rsidR="00F2765A">
        <w:rPr>
          <w:rFonts w:asciiTheme="minorHAnsi" w:hAnsiTheme="minorHAnsi"/>
          <w:lang w:val="en-GB"/>
        </w:rPr>
        <w:t xml:space="preserve">The </w:t>
      </w:r>
      <w:r w:rsidR="0063528A">
        <w:rPr>
          <w:rFonts w:asciiTheme="minorHAnsi" w:hAnsiTheme="minorHAnsi"/>
          <w:lang w:val="en-GB"/>
        </w:rPr>
        <w:t>time-wise demanding process of</w:t>
      </w:r>
      <w:r w:rsidR="00F2765A">
        <w:rPr>
          <w:rFonts w:asciiTheme="minorHAnsi" w:hAnsiTheme="minorHAnsi"/>
          <w:lang w:val="en-GB"/>
        </w:rPr>
        <w:t xml:space="preserve"> crafting quality support structures was highlighted by Dr Kaisa Kononen, reminding to the BSN audiences that it took 10 years to prepare the establishment of BONUS Programme. </w:t>
      </w:r>
    </w:p>
    <w:p w:rsidR="00FE7880" w:rsidRDefault="00FE7880" w:rsidP="00FE7880">
      <w:pPr>
        <w:spacing w:after="80" w:line="288" w:lineRule="auto"/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036B4870" wp14:editId="0DF12C41">
            <wp:extent cx="4269851" cy="35063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33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2"/>
                    <a:stretch/>
                  </pic:blipFill>
                  <pic:spPr bwMode="auto">
                    <a:xfrm>
                      <a:off x="0" y="0"/>
                      <a:ext cx="4281364" cy="3515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4FF" w:rsidRDefault="009957B5">
      <w:pPr>
        <w:spacing w:after="80" w:line="288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During the concluding phase of the session Minister Katharina </w:t>
      </w:r>
      <w:proofErr w:type="spellStart"/>
      <w:r>
        <w:rPr>
          <w:rFonts w:asciiTheme="minorHAnsi" w:hAnsiTheme="minorHAnsi"/>
          <w:lang w:val="en-GB"/>
        </w:rPr>
        <w:t>Fegebank</w:t>
      </w:r>
      <w:proofErr w:type="spellEnd"/>
      <w:r>
        <w:rPr>
          <w:rFonts w:asciiTheme="minorHAnsi" w:hAnsiTheme="minorHAnsi"/>
          <w:lang w:val="en-GB"/>
        </w:rPr>
        <w:t xml:space="preserve"> </w:t>
      </w:r>
      <w:r w:rsidR="008B770B">
        <w:rPr>
          <w:rFonts w:asciiTheme="minorHAnsi" w:hAnsiTheme="minorHAnsi"/>
          <w:lang w:val="en-GB"/>
        </w:rPr>
        <w:t xml:space="preserve">highlighted the importance of building closer ties with the society to ensure the overall awareness how the considerable investments in science made today will help to </w:t>
      </w:r>
      <w:r w:rsidR="003C6E2A">
        <w:rPr>
          <w:rFonts w:asciiTheme="minorHAnsi" w:hAnsiTheme="minorHAnsi"/>
          <w:lang w:val="en-GB"/>
        </w:rPr>
        <w:t xml:space="preserve">successfully </w:t>
      </w:r>
      <w:r w:rsidR="008B770B">
        <w:rPr>
          <w:rFonts w:asciiTheme="minorHAnsi" w:hAnsiTheme="minorHAnsi"/>
          <w:lang w:val="en-GB"/>
        </w:rPr>
        <w:t xml:space="preserve">address the societal challenges. </w:t>
      </w:r>
      <w:r w:rsidR="003C6E2A">
        <w:rPr>
          <w:rFonts w:asciiTheme="minorHAnsi" w:hAnsiTheme="minorHAnsi"/>
          <w:lang w:val="en-GB"/>
        </w:rPr>
        <w:t>It is clear that r</w:t>
      </w:r>
      <w:r w:rsidR="008B770B">
        <w:rPr>
          <w:rFonts w:asciiTheme="minorHAnsi" w:hAnsiTheme="minorHAnsi"/>
          <w:lang w:val="en-GB"/>
        </w:rPr>
        <w:t xml:space="preserve">esearch investments will not reach their full </w:t>
      </w:r>
      <w:r w:rsidR="003C6E2A">
        <w:rPr>
          <w:rFonts w:asciiTheme="minorHAnsi" w:hAnsiTheme="minorHAnsi"/>
          <w:lang w:val="en-GB"/>
        </w:rPr>
        <w:t>impact</w:t>
      </w:r>
      <w:r w:rsidR="008B770B">
        <w:rPr>
          <w:rFonts w:asciiTheme="minorHAnsi" w:hAnsiTheme="minorHAnsi"/>
          <w:lang w:val="en-GB"/>
        </w:rPr>
        <w:t xml:space="preserve"> without the public support. T</w:t>
      </w:r>
      <w:r w:rsidR="00AF5B6A">
        <w:rPr>
          <w:rFonts w:asciiTheme="minorHAnsi" w:hAnsiTheme="minorHAnsi"/>
          <w:lang w:val="en-GB"/>
        </w:rPr>
        <w:t xml:space="preserve">herefore, the cause advanced by </w:t>
      </w:r>
      <w:r w:rsidR="008B770B">
        <w:rPr>
          <w:rFonts w:asciiTheme="minorHAnsi" w:hAnsiTheme="minorHAnsi"/>
          <w:lang w:val="en-GB"/>
        </w:rPr>
        <w:t>the Baltic Science Network would greatly benefit from being renowned not solely on the European but also on the international scale.</w:t>
      </w:r>
    </w:p>
    <w:p w:rsidR="00936A96" w:rsidRPr="006B34FF" w:rsidRDefault="00936A96">
      <w:pPr>
        <w:spacing w:after="80" w:line="288" w:lineRule="auto"/>
        <w:jc w:val="both"/>
        <w:rPr>
          <w:rFonts w:asciiTheme="minorHAnsi" w:hAnsiTheme="minorHAnsi"/>
          <w:lang w:val="en-GB"/>
        </w:rPr>
      </w:pPr>
      <w:r w:rsidRPr="00936A96">
        <w:rPr>
          <w:rFonts w:asciiTheme="minorHAnsi" w:hAnsiTheme="minorHAnsi"/>
          <w:i/>
          <w:lang w:val="en-GB"/>
        </w:rPr>
        <w:t>Photos of the Baltic Science Network session are accessible on the CBSS album dedicated to the 8</w:t>
      </w:r>
      <w:r w:rsidRPr="00936A96">
        <w:rPr>
          <w:rFonts w:asciiTheme="minorHAnsi" w:hAnsiTheme="minorHAnsi"/>
          <w:i/>
          <w:vertAlign w:val="superscript"/>
          <w:lang w:val="en-GB"/>
        </w:rPr>
        <w:t>th</w:t>
      </w:r>
      <w:r w:rsidRPr="00936A96">
        <w:rPr>
          <w:rFonts w:asciiTheme="minorHAnsi" w:hAnsiTheme="minorHAnsi"/>
          <w:i/>
          <w:lang w:val="en-GB"/>
        </w:rPr>
        <w:t xml:space="preserve"> Annual Forum of the EUSBSR </w:t>
      </w:r>
      <w:hyperlink r:id="rId14" w:history="1">
        <w:r w:rsidRPr="00936A96">
          <w:rPr>
            <w:rStyle w:val="Hyperlink"/>
            <w:rFonts w:asciiTheme="minorHAnsi" w:hAnsiTheme="minorHAnsi"/>
            <w:lang w:val="en-GB"/>
          </w:rPr>
          <w:t>here</w:t>
        </w:r>
      </w:hyperlink>
      <w:r>
        <w:rPr>
          <w:rFonts w:asciiTheme="minorHAnsi" w:hAnsiTheme="minorHAnsi"/>
          <w:lang w:val="en-GB"/>
        </w:rPr>
        <w:t>.</w:t>
      </w:r>
    </w:p>
    <w:sectPr w:rsidR="00936A96" w:rsidRPr="006B34FF" w:rsidSect="008B770B">
      <w:headerReference w:type="default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D3" w:rsidRDefault="00AB72D3" w:rsidP="00644EBA">
      <w:r>
        <w:separator/>
      </w:r>
    </w:p>
  </w:endnote>
  <w:endnote w:type="continuationSeparator" w:id="0">
    <w:p w:rsidR="00AB72D3" w:rsidRDefault="00AB72D3" w:rsidP="0064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1A" w:rsidRPr="009C74C0" w:rsidRDefault="00FD201A">
    <w:pPr>
      <w:pStyle w:val="Fuzeile"/>
      <w:jc w:val="right"/>
      <w:rPr>
        <w:rFonts w:asciiTheme="majorHAnsi" w:hAnsiTheme="majorHAnsi"/>
      </w:rPr>
    </w:pPr>
  </w:p>
  <w:p w:rsidR="00FD201A" w:rsidRPr="009C74C0" w:rsidRDefault="00FD201A">
    <w:pPr>
      <w:pStyle w:val="Fuzeile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D3" w:rsidRDefault="00AB72D3" w:rsidP="00644EBA">
      <w:r>
        <w:separator/>
      </w:r>
    </w:p>
  </w:footnote>
  <w:footnote w:type="continuationSeparator" w:id="0">
    <w:p w:rsidR="00AB72D3" w:rsidRDefault="00AB72D3" w:rsidP="0064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02" w:rsidRPr="00D76B30" w:rsidRDefault="00AB72D3" w:rsidP="00D76B30">
    <w:pPr>
      <w:pStyle w:val="Kopfzeile"/>
      <w:spacing w:after="240"/>
      <w:jc w:val="right"/>
      <w:rPr>
        <w:noProof/>
        <w:lang w:eastAsia="sv-SE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0205" o:spid="_x0000_s2049" type="#_x0000_t75" style="position:absolute;left:0;text-align:left;margin-left:8.15pt;margin-top:0;width:595.2pt;height:841.7pt;z-index:-251658752;mso-position-horizontal-relative:page;mso-position-vertical-relative:page" o:allowincell="f">
          <v:imagedata r:id="rId1" o:title="BSR_Template_hoch_v09-2"/>
          <w10:wrap anchorx="page" anchory="page"/>
          <w10:anchorlock/>
        </v:shape>
      </w:pict>
    </w:r>
    <w:r w:rsidR="009E7CAE">
      <w:rPr>
        <w:noProof/>
        <w:lang w:eastAsia="sv-SE"/>
      </w:rPr>
      <w:t xml:space="preserve">         </w:t>
    </w:r>
    <w:r w:rsidR="004C19C5">
      <w:rPr>
        <w:noProof/>
        <w:lang w:eastAsia="sv-S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CCC"/>
    <w:multiLevelType w:val="hybridMultilevel"/>
    <w:tmpl w:val="C61A86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A"/>
    <w:rsid w:val="0000069B"/>
    <w:rsid w:val="0000448F"/>
    <w:rsid w:val="00012BF3"/>
    <w:rsid w:val="00014B8D"/>
    <w:rsid w:val="00024872"/>
    <w:rsid w:val="00026990"/>
    <w:rsid w:val="00026D9E"/>
    <w:rsid w:val="00027F18"/>
    <w:rsid w:val="00043EE2"/>
    <w:rsid w:val="00047CF7"/>
    <w:rsid w:val="000616FF"/>
    <w:rsid w:val="0006209D"/>
    <w:rsid w:val="0006233C"/>
    <w:rsid w:val="00066534"/>
    <w:rsid w:val="000668ED"/>
    <w:rsid w:val="0006728A"/>
    <w:rsid w:val="00073EC2"/>
    <w:rsid w:val="00081093"/>
    <w:rsid w:val="00082CCC"/>
    <w:rsid w:val="00085A05"/>
    <w:rsid w:val="00093C5B"/>
    <w:rsid w:val="00096043"/>
    <w:rsid w:val="000B10F7"/>
    <w:rsid w:val="000B198A"/>
    <w:rsid w:val="000B4F51"/>
    <w:rsid w:val="000C124F"/>
    <w:rsid w:val="000C14C6"/>
    <w:rsid w:val="000C47AA"/>
    <w:rsid w:val="000F2498"/>
    <w:rsid w:val="000F3C41"/>
    <w:rsid w:val="00101522"/>
    <w:rsid w:val="00101BAE"/>
    <w:rsid w:val="0010611C"/>
    <w:rsid w:val="0010706C"/>
    <w:rsid w:val="00107484"/>
    <w:rsid w:val="0011419F"/>
    <w:rsid w:val="00115028"/>
    <w:rsid w:val="0011698A"/>
    <w:rsid w:val="0011783A"/>
    <w:rsid w:val="00124A15"/>
    <w:rsid w:val="00124EBF"/>
    <w:rsid w:val="001258D0"/>
    <w:rsid w:val="00126761"/>
    <w:rsid w:val="0014020B"/>
    <w:rsid w:val="001414BF"/>
    <w:rsid w:val="00153A3B"/>
    <w:rsid w:val="0015506C"/>
    <w:rsid w:val="00161962"/>
    <w:rsid w:val="00165424"/>
    <w:rsid w:val="00166C60"/>
    <w:rsid w:val="0016791A"/>
    <w:rsid w:val="0017018C"/>
    <w:rsid w:val="001766B8"/>
    <w:rsid w:val="00180E51"/>
    <w:rsid w:val="00182229"/>
    <w:rsid w:val="00183A77"/>
    <w:rsid w:val="00183D37"/>
    <w:rsid w:val="00193F61"/>
    <w:rsid w:val="00197214"/>
    <w:rsid w:val="001A0344"/>
    <w:rsid w:val="001A31E8"/>
    <w:rsid w:val="001A48F9"/>
    <w:rsid w:val="001A56E2"/>
    <w:rsid w:val="001C0205"/>
    <w:rsid w:val="001C66F4"/>
    <w:rsid w:val="001D290C"/>
    <w:rsid w:val="001E1FBC"/>
    <w:rsid w:val="001E6211"/>
    <w:rsid w:val="001F3044"/>
    <w:rsid w:val="001F7A90"/>
    <w:rsid w:val="001F7CBC"/>
    <w:rsid w:val="00202D78"/>
    <w:rsid w:val="0020515D"/>
    <w:rsid w:val="00214ACC"/>
    <w:rsid w:val="00222164"/>
    <w:rsid w:val="002229CA"/>
    <w:rsid w:val="00240CF5"/>
    <w:rsid w:val="0025081C"/>
    <w:rsid w:val="00257A0E"/>
    <w:rsid w:val="0026072A"/>
    <w:rsid w:val="002628F6"/>
    <w:rsid w:val="00266764"/>
    <w:rsid w:val="002744D0"/>
    <w:rsid w:val="00281E56"/>
    <w:rsid w:val="0028725E"/>
    <w:rsid w:val="002923F5"/>
    <w:rsid w:val="00293B2A"/>
    <w:rsid w:val="00297E94"/>
    <w:rsid w:val="002A17F5"/>
    <w:rsid w:val="002A286F"/>
    <w:rsid w:val="002C16B3"/>
    <w:rsid w:val="002C5898"/>
    <w:rsid w:val="002C7C03"/>
    <w:rsid w:val="002D39EF"/>
    <w:rsid w:val="002E55E0"/>
    <w:rsid w:val="002F23B6"/>
    <w:rsid w:val="002F2AD0"/>
    <w:rsid w:val="002F4EF3"/>
    <w:rsid w:val="002F6AAD"/>
    <w:rsid w:val="002F6DC4"/>
    <w:rsid w:val="003056D5"/>
    <w:rsid w:val="00307C7D"/>
    <w:rsid w:val="00310C6D"/>
    <w:rsid w:val="00322E0D"/>
    <w:rsid w:val="00326879"/>
    <w:rsid w:val="00332602"/>
    <w:rsid w:val="00347891"/>
    <w:rsid w:val="00347FEB"/>
    <w:rsid w:val="003505DB"/>
    <w:rsid w:val="00350B46"/>
    <w:rsid w:val="0035392A"/>
    <w:rsid w:val="00360953"/>
    <w:rsid w:val="003717EE"/>
    <w:rsid w:val="00373360"/>
    <w:rsid w:val="003737DC"/>
    <w:rsid w:val="003746E0"/>
    <w:rsid w:val="00381E41"/>
    <w:rsid w:val="00384FD0"/>
    <w:rsid w:val="00385D95"/>
    <w:rsid w:val="0039202E"/>
    <w:rsid w:val="00395F8C"/>
    <w:rsid w:val="003965AB"/>
    <w:rsid w:val="003A0A62"/>
    <w:rsid w:val="003A1530"/>
    <w:rsid w:val="003A7560"/>
    <w:rsid w:val="003B0652"/>
    <w:rsid w:val="003B67E5"/>
    <w:rsid w:val="003B752A"/>
    <w:rsid w:val="003C1DB6"/>
    <w:rsid w:val="003C2C71"/>
    <w:rsid w:val="003C508A"/>
    <w:rsid w:val="003C6E2A"/>
    <w:rsid w:val="003F3504"/>
    <w:rsid w:val="003F3DB1"/>
    <w:rsid w:val="003F4DE0"/>
    <w:rsid w:val="00400A82"/>
    <w:rsid w:val="00401C6D"/>
    <w:rsid w:val="004023CC"/>
    <w:rsid w:val="00404608"/>
    <w:rsid w:val="004064F4"/>
    <w:rsid w:val="00415CD2"/>
    <w:rsid w:val="00415E9D"/>
    <w:rsid w:val="00416A05"/>
    <w:rsid w:val="00431756"/>
    <w:rsid w:val="00432B83"/>
    <w:rsid w:val="00434084"/>
    <w:rsid w:val="004446C5"/>
    <w:rsid w:val="00444A9B"/>
    <w:rsid w:val="004452F5"/>
    <w:rsid w:val="004465F7"/>
    <w:rsid w:val="0044719E"/>
    <w:rsid w:val="00452E03"/>
    <w:rsid w:val="00455F7A"/>
    <w:rsid w:val="0046073C"/>
    <w:rsid w:val="00463D1D"/>
    <w:rsid w:val="004646C5"/>
    <w:rsid w:val="00467477"/>
    <w:rsid w:val="00467F65"/>
    <w:rsid w:val="00467F6D"/>
    <w:rsid w:val="00470417"/>
    <w:rsid w:val="00475736"/>
    <w:rsid w:val="004804C8"/>
    <w:rsid w:val="004807DF"/>
    <w:rsid w:val="004930A0"/>
    <w:rsid w:val="00493DC2"/>
    <w:rsid w:val="004A0CF1"/>
    <w:rsid w:val="004A1355"/>
    <w:rsid w:val="004A2729"/>
    <w:rsid w:val="004A2C39"/>
    <w:rsid w:val="004A74B5"/>
    <w:rsid w:val="004B181F"/>
    <w:rsid w:val="004B4DC1"/>
    <w:rsid w:val="004C13B0"/>
    <w:rsid w:val="004C19C5"/>
    <w:rsid w:val="004C3AB0"/>
    <w:rsid w:val="004E66AB"/>
    <w:rsid w:val="004F3B3F"/>
    <w:rsid w:val="005024D4"/>
    <w:rsid w:val="0051690E"/>
    <w:rsid w:val="00521211"/>
    <w:rsid w:val="00523602"/>
    <w:rsid w:val="00525659"/>
    <w:rsid w:val="0054421C"/>
    <w:rsid w:val="0054704E"/>
    <w:rsid w:val="005501E9"/>
    <w:rsid w:val="00556E9E"/>
    <w:rsid w:val="00557338"/>
    <w:rsid w:val="0056167A"/>
    <w:rsid w:val="005746B9"/>
    <w:rsid w:val="00577746"/>
    <w:rsid w:val="00585E7D"/>
    <w:rsid w:val="00597DD3"/>
    <w:rsid w:val="005A118B"/>
    <w:rsid w:val="005A2B6B"/>
    <w:rsid w:val="005A2FAA"/>
    <w:rsid w:val="005A40EA"/>
    <w:rsid w:val="005B0474"/>
    <w:rsid w:val="005B5AFD"/>
    <w:rsid w:val="005C395D"/>
    <w:rsid w:val="005C7C26"/>
    <w:rsid w:val="005D6FF7"/>
    <w:rsid w:val="005E14D5"/>
    <w:rsid w:val="005E1EE0"/>
    <w:rsid w:val="005E391B"/>
    <w:rsid w:val="005E6C5F"/>
    <w:rsid w:val="005F19E3"/>
    <w:rsid w:val="005F503C"/>
    <w:rsid w:val="006068A2"/>
    <w:rsid w:val="006114A8"/>
    <w:rsid w:val="0062235D"/>
    <w:rsid w:val="00624A9D"/>
    <w:rsid w:val="006279AC"/>
    <w:rsid w:val="0063528A"/>
    <w:rsid w:val="006370C8"/>
    <w:rsid w:val="006406D9"/>
    <w:rsid w:val="00644EBA"/>
    <w:rsid w:val="00646D5B"/>
    <w:rsid w:val="0065110C"/>
    <w:rsid w:val="00653DF9"/>
    <w:rsid w:val="00663A3A"/>
    <w:rsid w:val="00663A7B"/>
    <w:rsid w:val="00665110"/>
    <w:rsid w:val="006655CE"/>
    <w:rsid w:val="006668FD"/>
    <w:rsid w:val="00667103"/>
    <w:rsid w:val="006679E5"/>
    <w:rsid w:val="00672A27"/>
    <w:rsid w:val="00672D7B"/>
    <w:rsid w:val="00674AA0"/>
    <w:rsid w:val="00675532"/>
    <w:rsid w:val="006818DC"/>
    <w:rsid w:val="00685D8D"/>
    <w:rsid w:val="006917F9"/>
    <w:rsid w:val="00693340"/>
    <w:rsid w:val="006967D0"/>
    <w:rsid w:val="006A09DB"/>
    <w:rsid w:val="006A0E3D"/>
    <w:rsid w:val="006A4D8A"/>
    <w:rsid w:val="006A5BC7"/>
    <w:rsid w:val="006A66F0"/>
    <w:rsid w:val="006A691C"/>
    <w:rsid w:val="006A6B85"/>
    <w:rsid w:val="006A7608"/>
    <w:rsid w:val="006B34FF"/>
    <w:rsid w:val="006B723D"/>
    <w:rsid w:val="006C481E"/>
    <w:rsid w:val="006D0413"/>
    <w:rsid w:val="006D0C34"/>
    <w:rsid w:val="006D26C7"/>
    <w:rsid w:val="006D3EEF"/>
    <w:rsid w:val="006D4C2A"/>
    <w:rsid w:val="006E6502"/>
    <w:rsid w:val="006E7514"/>
    <w:rsid w:val="006E7849"/>
    <w:rsid w:val="006F00FD"/>
    <w:rsid w:val="006F6DF6"/>
    <w:rsid w:val="00703E8B"/>
    <w:rsid w:val="00705BD6"/>
    <w:rsid w:val="00707177"/>
    <w:rsid w:val="00715EEC"/>
    <w:rsid w:val="0072110E"/>
    <w:rsid w:val="007259E8"/>
    <w:rsid w:val="00730265"/>
    <w:rsid w:val="00730D5A"/>
    <w:rsid w:val="00730D72"/>
    <w:rsid w:val="00732407"/>
    <w:rsid w:val="007354F3"/>
    <w:rsid w:val="007400C1"/>
    <w:rsid w:val="00740687"/>
    <w:rsid w:val="00742FC0"/>
    <w:rsid w:val="00743950"/>
    <w:rsid w:val="00750918"/>
    <w:rsid w:val="00752E21"/>
    <w:rsid w:val="00752E7B"/>
    <w:rsid w:val="00755DCE"/>
    <w:rsid w:val="007566C4"/>
    <w:rsid w:val="00761AF2"/>
    <w:rsid w:val="0076213D"/>
    <w:rsid w:val="00763F11"/>
    <w:rsid w:val="007660C0"/>
    <w:rsid w:val="00770940"/>
    <w:rsid w:val="00770A1A"/>
    <w:rsid w:val="00774D9B"/>
    <w:rsid w:val="0077697F"/>
    <w:rsid w:val="00796784"/>
    <w:rsid w:val="007A283A"/>
    <w:rsid w:val="007A7510"/>
    <w:rsid w:val="007B502B"/>
    <w:rsid w:val="007C14D7"/>
    <w:rsid w:val="007C500D"/>
    <w:rsid w:val="007C730A"/>
    <w:rsid w:val="007D14B3"/>
    <w:rsid w:val="007E00E2"/>
    <w:rsid w:val="007E0A0D"/>
    <w:rsid w:val="007E0CB8"/>
    <w:rsid w:val="007E702C"/>
    <w:rsid w:val="007E7A8A"/>
    <w:rsid w:val="007F0704"/>
    <w:rsid w:val="007F1109"/>
    <w:rsid w:val="007F68FE"/>
    <w:rsid w:val="00804E68"/>
    <w:rsid w:val="00811860"/>
    <w:rsid w:val="008123BC"/>
    <w:rsid w:val="00813A83"/>
    <w:rsid w:val="008142DF"/>
    <w:rsid w:val="00820B90"/>
    <w:rsid w:val="00823F0D"/>
    <w:rsid w:val="00832B18"/>
    <w:rsid w:val="00832DA4"/>
    <w:rsid w:val="00833D8F"/>
    <w:rsid w:val="00836FFB"/>
    <w:rsid w:val="008428D6"/>
    <w:rsid w:val="00843D72"/>
    <w:rsid w:val="00844CD9"/>
    <w:rsid w:val="00850C79"/>
    <w:rsid w:val="00850CA3"/>
    <w:rsid w:val="008532D6"/>
    <w:rsid w:val="00853F18"/>
    <w:rsid w:val="00856ACE"/>
    <w:rsid w:val="00862AB4"/>
    <w:rsid w:val="00867185"/>
    <w:rsid w:val="0087191D"/>
    <w:rsid w:val="0087573F"/>
    <w:rsid w:val="00876A81"/>
    <w:rsid w:val="008777FA"/>
    <w:rsid w:val="00883D7E"/>
    <w:rsid w:val="008919F7"/>
    <w:rsid w:val="008A19F8"/>
    <w:rsid w:val="008B7255"/>
    <w:rsid w:val="008B770B"/>
    <w:rsid w:val="008C6E4E"/>
    <w:rsid w:val="008D246B"/>
    <w:rsid w:val="008D2E8F"/>
    <w:rsid w:val="008E0C05"/>
    <w:rsid w:val="008E1752"/>
    <w:rsid w:val="008E2BF1"/>
    <w:rsid w:val="008E313F"/>
    <w:rsid w:val="008E5C18"/>
    <w:rsid w:val="008E65DD"/>
    <w:rsid w:val="008E6650"/>
    <w:rsid w:val="008E78B5"/>
    <w:rsid w:val="008F696C"/>
    <w:rsid w:val="008F7668"/>
    <w:rsid w:val="008F7BEC"/>
    <w:rsid w:val="00900427"/>
    <w:rsid w:val="00903D78"/>
    <w:rsid w:val="00906513"/>
    <w:rsid w:val="00911C52"/>
    <w:rsid w:val="00916FAE"/>
    <w:rsid w:val="00921296"/>
    <w:rsid w:val="009224EC"/>
    <w:rsid w:val="00926056"/>
    <w:rsid w:val="00932889"/>
    <w:rsid w:val="00934344"/>
    <w:rsid w:val="00935BE9"/>
    <w:rsid w:val="00936A96"/>
    <w:rsid w:val="00942359"/>
    <w:rsid w:val="00943F63"/>
    <w:rsid w:val="0094748B"/>
    <w:rsid w:val="00951F7A"/>
    <w:rsid w:val="0095685B"/>
    <w:rsid w:val="009605BF"/>
    <w:rsid w:val="009668F7"/>
    <w:rsid w:val="00970D8E"/>
    <w:rsid w:val="00972D0E"/>
    <w:rsid w:val="00973A12"/>
    <w:rsid w:val="0097591D"/>
    <w:rsid w:val="00976F87"/>
    <w:rsid w:val="00987116"/>
    <w:rsid w:val="00990712"/>
    <w:rsid w:val="0099092B"/>
    <w:rsid w:val="009957B5"/>
    <w:rsid w:val="009A17E7"/>
    <w:rsid w:val="009A31B5"/>
    <w:rsid w:val="009A396C"/>
    <w:rsid w:val="009A7195"/>
    <w:rsid w:val="009B1010"/>
    <w:rsid w:val="009B2B4A"/>
    <w:rsid w:val="009B46EF"/>
    <w:rsid w:val="009C2495"/>
    <w:rsid w:val="009C2C1C"/>
    <w:rsid w:val="009C74C0"/>
    <w:rsid w:val="009E2F96"/>
    <w:rsid w:val="009E7440"/>
    <w:rsid w:val="009E7CAE"/>
    <w:rsid w:val="009F101A"/>
    <w:rsid w:val="009F1EAB"/>
    <w:rsid w:val="009F2CFD"/>
    <w:rsid w:val="00A00E6D"/>
    <w:rsid w:val="00A05918"/>
    <w:rsid w:val="00A06447"/>
    <w:rsid w:val="00A12320"/>
    <w:rsid w:val="00A21012"/>
    <w:rsid w:val="00A2493A"/>
    <w:rsid w:val="00A3108E"/>
    <w:rsid w:val="00A341C1"/>
    <w:rsid w:val="00A420DF"/>
    <w:rsid w:val="00A43D49"/>
    <w:rsid w:val="00A50204"/>
    <w:rsid w:val="00A5573F"/>
    <w:rsid w:val="00A60254"/>
    <w:rsid w:val="00A61887"/>
    <w:rsid w:val="00A677D8"/>
    <w:rsid w:val="00A67E95"/>
    <w:rsid w:val="00A705A9"/>
    <w:rsid w:val="00A75A29"/>
    <w:rsid w:val="00A77DAF"/>
    <w:rsid w:val="00A87588"/>
    <w:rsid w:val="00A87ECB"/>
    <w:rsid w:val="00A93666"/>
    <w:rsid w:val="00A93E94"/>
    <w:rsid w:val="00AA1D2C"/>
    <w:rsid w:val="00AA29A4"/>
    <w:rsid w:val="00AA79E8"/>
    <w:rsid w:val="00AB30D9"/>
    <w:rsid w:val="00AB6788"/>
    <w:rsid w:val="00AB72D3"/>
    <w:rsid w:val="00AC0573"/>
    <w:rsid w:val="00AC171E"/>
    <w:rsid w:val="00AC180C"/>
    <w:rsid w:val="00AC73A7"/>
    <w:rsid w:val="00AD5D20"/>
    <w:rsid w:val="00AF54F0"/>
    <w:rsid w:val="00AF5B6A"/>
    <w:rsid w:val="00B007E0"/>
    <w:rsid w:val="00B01AC7"/>
    <w:rsid w:val="00B03098"/>
    <w:rsid w:val="00B0623D"/>
    <w:rsid w:val="00B20955"/>
    <w:rsid w:val="00B25C39"/>
    <w:rsid w:val="00B4496E"/>
    <w:rsid w:val="00B522CE"/>
    <w:rsid w:val="00B531A5"/>
    <w:rsid w:val="00B54B98"/>
    <w:rsid w:val="00B62435"/>
    <w:rsid w:val="00B64563"/>
    <w:rsid w:val="00B70225"/>
    <w:rsid w:val="00B70387"/>
    <w:rsid w:val="00B7250C"/>
    <w:rsid w:val="00B83E09"/>
    <w:rsid w:val="00B83EE5"/>
    <w:rsid w:val="00B9062F"/>
    <w:rsid w:val="00B91A9D"/>
    <w:rsid w:val="00B93D89"/>
    <w:rsid w:val="00BA0133"/>
    <w:rsid w:val="00BA0BF8"/>
    <w:rsid w:val="00BA4D8D"/>
    <w:rsid w:val="00BA6C7B"/>
    <w:rsid w:val="00BB233B"/>
    <w:rsid w:val="00BB2ABE"/>
    <w:rsid w:val="00BB563B"/>
    <w:rsid w:val="00BB6553"/>
    <w:rsid w:val="00BB6F68"/>
    <w:rsid w:val="00BC55E1"/>
    <w:rsid w:val="00BD4731"/>
    <w:rsid w:val="00BE3688"/>
    <w:rsid w:val="00BE6941"/>
    <w:rsid w:val="00BF15EA"/>
    <w:rsid w:val="00BF2921"/>
    <w:rsid w:val="00BF5627"/>
    <w:rsid w:val="00C0463A"/>
    <w:rsid w:val="00C11242"/>
    <w:rsid w:val="00C12988"/>
    <w:rsid w:val="00C271A2"/>
    <w:rsid w:val="00C34A0C"/>
    <w:rsid w:val="00C50108"/>
    <w:rsid w:val="00C50C6B"/>
    <w:rsid w:val="00C516FE"/>
    <w:rsid w:val="00C64A9E"/>
    <w:rsid w:val="00C72CE0"/>
    <w:rsid w:val="00C7595B"/>
    <w:rsid w:val="00C75FE4"/>
    <w:rsid w:val="00C8375D"/>
    <w:rsid w:val="00C848E0"/>
    <w:rsid w:val="00C86A8A"/>
    <w:rsid w:val="00C92DD6"/>
    <w:rsid w:val="00C94B9E"/>
    <w:rsid w:val="00C96EAB"/>
    <w:rsid w:val="00C976C6"/>
    <w:rsid w:val="00CA0E64"/>
    <w:rsid w:val="00CA4A4C"/>
    <w:rsid w:val="00CA7ADF"/>
    <w:rsid w:val="00CB0496"/>
    <w:rsid w:val="00CB1316"/>
    <w:rsid w:val="00CC1782"/>
    <w:rsid w:val="00CC7572"/>
    <w:rsid w:val="00CC7665"/>
    <w:rsid w:val="00CD11F8"/>
    <w:rsid w:val="00CD27CF"/>
    <w:rsid w:val="00CD3010"/>
    <w:rsid w:val="00CD4B6D"/>
    <w:rsid w:val="00CD5FFC"/>
    <w:rsid w:val="00CD64B5"/>
    <w:rsid w:val="00CE008E"/>
    <w:rsid w:val="00CE1021"/>
    <w:rsid w:val="00CF1149"/>
    <w:rsid w:val="00CF18A7"/>
    <w:rsid w:val="00CF3410"/>
    <w:rsid w:val="00D03A5D"/>
    <w:rsid w:val="00D06D51"/>
    <w:rsid w:val="00D107A8"/>
    <w:rsid w:val="00D13955"/>
    <w:rsid w:val="00D200AB"/>
    <w:rsid w:val="00D22904"/>
    <w:rsid w:val="00D2318F"/>
    <w:rsid w:val="00D25B9F"/>
    <w:rsid w:val="00D27F66"/>
    <w:rsid w:val="00D329AD"/>
    <w:rsid w:val="00D361BD"/>
    <w:rsid w:val="00D40A15"/>
    <w:rsid w:val="00D47ECE"/>
    <w:rsid w:val="00D60B33"/>
    <w:rsid w:val="00D75147"/>
    <w:rsid w:val="00D76B30"/>
    <w:rsid w:val="00D808D3"/>
    <w:rsid w:val="00D85BAF"/>
    <w:rsid w:val="00D93DB2"/>
    <w:rsid w:val="00D95556"/>
    <w:rsid w:val="00DD0C62"/>
    <w:rsid w:val="00DD1EB2"/>
    <w:rsid w:val="00DD25BA"/>
    <w:rsid w:val="00DD30C6"/>
    <w:rsid w:val="00DD5526"/>
    <w:rsid w:val="00DD700E"/>
    <w:rsid w:val="00DE3FDF"/>
    <w:rsid w:val="00DE6474"/>
    <w:rsid w:val="00DE661F"/>
    <w:rsid w:val="00DF036F"/>
    <w:rsid w:val="00DF3829"/>
    <w:rsid w:val="00E02A7B"/>
    <w:rsid w:val="00E105D5"/>
    <w:rsid w:val="00E144A8"/>
    <w:rsid w:val="00E16C2D"/>
    <w:rsid w:val="00E2409F"/>
    <w:rsid w:val="00E2515A"/>
    <w:rsid w:val="00E279F5"/>
    <w:rsid w:val="00E344E0"/>
    <w:rsid w:val="00E365D3"/>
    <w:rsid w:val="00E41C41"/>
    <w:rsid w:val="00E57086"/>
    <w:rsid w:val="00E60267"/>
    <w:rsid w:val="00E60611"/>
    <w:rsid w:val="00E709C0"/>
    <w:rsid w:val="00E723EF"/>
    <w:rsid w:val="00E7330A"/>
    <w:rsid w:val="00E738DA"/>
    <w:rsid w:val="00E765BE"/>
    <w:rsid w:val="00E80E07"/>
    <w:rsid w:val="00E82A1B"/>
    <w:rsid w:val="00E84281"/>
    <w:rsid w:val="00E8491F"/>
    <w:rsid w:val="00E86B30"/>
    <w:rsid w:val="00E94CB7"/>
    <w:rsid w:val="00E977D5"/>
    <w:rsid w:val="00E97CE5"/>
    <w:rsid w:val="00EA010F"/>
    <w:rsid w:val="00EA4C7D"/>
    <w:rsid w:val="00EA622E"/>
    <w:rsid w:val="00EB2683"/>
    <w:rsid w:val="00EC0E6F"/>
    <w:rsid w:val="00EC1DF3"/>
    <w:rsid w:val="00ED107E"/>
    <w:rsid w:val="00EE2DCF"/>
    <w:rsid w:val="00EE4B7F"/>
    <w:rsid w:val="00EE5DEF"/>
    <w:rsid w:val="00EE6D67"/>
    <w:rsid w:val="00EF2859"/>
    <w:rsid w:val="00EF2E69"/>
    <w:rsid w:val="00EF6FDB"/>
    <w:rsid w:val="00EF7AE9"/>
    <w:rsid w:val="00F002BA"/>
    <w:rsid w:val="00F010D6"/>
    <w:rsid w:val="00F020D2"/>
    <w:rsid w:val="00F11416"/>
    <w:rsid w:val="00F14FFF"/>
    <w:rsid w:val="00F16532"/>
    <w:rsid w:val="00F211CE"/>
    <w:rsid w:val="00F267F4"/>
    <w:rsid w:val="00F2765A"/>
    <w:rsid w:val="00F2798C"/>
    <w:rsid w:val="00F43B47"/>
    <w:rsid w:val="00F46FE6"/>
    <w:rsid w:val="00F628D6"/>
    <w:rsid w:val="00F6601A"/>
    <w:rsid w:val="00F6728E"/>
    <w:rsid w:val="00F70CE9"/>
    <w:rsid w:val="00F72C5F"/>
    <w:rsid w:val="00F7730D"/>
    <w:rsid w:val="00FA3D92"/>
    <w:rsid w:val="00FA5A25"/>
    <w:rsid w:val="00FB1525"/>
    <w:rsid w:val="00FB2383"/>
    <w:rsid w:val="00FC1D18"/>
    <w:rsid w:val="00FC4231"/>
    <w:rsid w:val="00FC5561"/>
    <w:rsid w:val="00FC6467"/>
    <w:rsid w:val="00FC7C89"/>
    <w:rsid w:val="00FD201A"/>
    <w:rsid w:val="00FD3A99"/>
    <w:rsid w:val="00FE4C32"/>
    <w:rsid w:val="00FE7880"/>
    <w:rsid w:val="00FF3332"/>
    <w:rsid w:val="00FF3A07"/>
    <w:rsid w:val="00FF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EB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E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EBA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44E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EBA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E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E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F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F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F6D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F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F6D"/>
    <w:rPr>
      <w:rFonts w:ascii="Calibri" w:hAnsi="Calibri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D4C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68F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396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E84281"/>
  </w:style>
  <w:style w:type="character" w:styleId="Fett">
    <w:name w:val="Strong"/>
    <w:basedOn w:val="Absatz-Standardschriftart"/>
    <w:uiPriority w:val="22"/>
    <w:qFormat/>
    <w:rsid w:val="00E842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EB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E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EBA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44E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EBA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E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E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F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F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F6D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F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F6D"/>
    <w:rPr>
      <w:rFonts w:ascii="Calibri" w:hAnsi="Calibri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D4C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68F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396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E84281"/>
  </w:style>
  <w:style w:type="character" w:styleId="Fett">
    <w:name w:val="Strong"/>
    <w:basedOn w:val="Absatz-Standardschriftart"/>
    <w:uiPriority w:val="22"/>
    <w:qFormat/>
    <w:rsid w:val="00E84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lickr.com/photos/cbsssecretariat/sets/7215768514833952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F22B-3E04-4F61-BFA1-B289EE9E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3352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Sime</dc:creator>
  <cp:lastModifiedBy>Bentz, Laura (AA privat)</cp:lastModifiedBy>
  <cp:revision>3</cp:revision>
  <cp:lastPrinted>2017-01-13T20:55:00Z</cp:lastPrinted>
  <dcterms:created xsi:type="dcterms:W3CDTF">2017-06-23T08:29:00Z</dcterms:created>
  <dcterms:modified xsi:type="dcterms:W3CDTF">2017-06-23T08:32:00Z</dcterms:modified>
</cp:coreProperties>
</file>